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16CD39" w14:textId="77777777" w:rsidR="00B24E6A" w:rsidRPr="00500950" w:rsidRDefault="00B24E6A" w:rsidP="00591F06">
      <w:pPr>
        <w:jc w:val="both"/>
        <w:rPr>
          <w:sz w:val="24"/>
          <w:szCs w:val="24"/>
        </w:rPr>
      </w:pPr>
      <w:bookmarkStart w:id="0" w:name="_GoBack"/>
      <w:bookmarkEnd w:id="0"/>
    </w:p>
    <w:p w14:paraId="532B8E90" w14:textId="77777777" w:rsidR="00F16B93" w:rsidRPr="00B437A0" w:rsidRDefault="00F16B93" w:rsidP="00F16B93">
      <w:pPr>
        <w:jc w:val="right"/>
        <w:rPr>
          <w:b/>
          <w:color w:val="000000" w:themeColor="text1"/>
        </w:rPr>
      </w:pPr>
      <w:r w:rsidRPr="00B437A0">
        <w:rPr>
          <w:color w:val="000000" w:themeColor="text1"/>
        </w:rPr>
        <w:t xml:space="preserve">Warszawa, </w:t>
      </w:r>
      <w:r>
        <w:rPr>
          <w:color w:val="000000" w:themeColor="text1"/>
        </w:rPr>
        <w:t>15</w:t>
      </w:r>
      <w:r w:rsidRPr="00B437A0">
        <w:rPr>
          <w:color w:val="000000" w:themeColor="text1"/>
        </w:rPr>
        <w:t>.01.2019 r.</w:t>
      </w:r>
    </w:p>
    <w:p w14:paraId="4909074C" w14:textId="77777777" w:rsidR="00F16B93" w:rsidRPr="00B437A0" w:rsidRDefault="00F16B93" w:rsidP="00F16B93">
      <w:pPr>
        <w:jc w:val="right"/>
        <w:rPr>
          <w:b/>
          <w:color w:val="000000" w:themeColor="text1"/>
        </w:rPr>
      </w:pPr>
    </w:p>
    <w:p w14:paraId="7A69D868" w14:textId="77777777" w:rsidR="00F16B93" w:rsidRPr="00B437A0" w:rsidRDefault="00F16B93" w:rsidP="00F16B93">
      <w:pPr>
        <w:jc w:val="center"/>
        <w:rPr>
          <w:b/>
          <w:color w:val="000000" w:themeColor="text1"/>
        </w:rPr>
      </w:pPr>
      <w:r>
        <w:rPr>
          <w:b/>
          <w:color w:val="000000" w:themeColor="text1"/>
        </w:rPr>
        <w:t>Najważniejsze trendy z zakresu gospodarki cyrkularnej</w:t>
      </w:r>
      <w:r w:rsidRPr="00B437A0">
        <w:rPr>
          <w:b/>
          <w:color w:val="000000" w:themeColor="text1"/>
        </w:rPr>
        <w:t xml:space="preserve"> na 2019 rok</w:t>
      </w:r>
    </w:p>
    <w:p w14:paraId="499FF9E7" w14:textId="77777777" w:rsidR="00F16B93" w:rsidRPr="00B437A0" w:rsidRDefault="00F16B93" w:rsidP="00F16B93">
      <w:pPr>
        <w:jc w:val="both"/>
        <w:rPr>
          <w:rFonts w:eastAsia="Times New Roman" w:cs="Arial"/>
          <w:b/>
          <w:bCs/>
          <w:color w:val="000000" w:themeColor="text1"/>
          <w:lang w:eastAsia="pl-PL"/>
        </w:rPr>
      </w:pPr>
    </w:p>
    <w:p w14:paraId="1942F0F5" w14:textId="77777777" w:rsidR="00F16B93" w:rsidRPr="00B437A0" w:rsidRDefault="00F16B93" w:rsidP="00F16B93">
      <w:pPr>
        <w:jc w:val="both"/>
        <w:rPr>
          <w:rFonts w:eastAsia="Times New Roman" w:cs="Arial"/>
          <w:b/>
          <w:bCs/>
          <w:color w:val="000000" w:themeColor="text1"/>
          <w:lang w:eastAsia="pl-PL"/>
        </w:rPr>
      </w:pPr>
      <w:r>
        <w:rPr>
          <w:rFonts w:eastAsia="Times New Roman" w:cs="Arial"/>
          <w:b/>
          <w:bCs/>
          <w:color w:val="000000" w:themeColor="text1"/>
          <w:lang w:eastAsia="pl-PL"/>
        </w:rPr>
        <w:t xml:space="preserve">Szczyt klimatyczny </w:t>
      </w:r>
      <w:r w:rsidRPr="00B437A0">
        <w:rPr>
          <w:rFonts w:eastAsia="Times New Roman" w:cs="Arial"/>
          <w:b/>
          <w:bCs/>
          <w:color w:val="000000" w:themeColor="text1"/>
          <w:lang w:eastAsia="pl-PL"/>
        </w:rPr>
        <w:t xml:space="preserve">COP24 sprawił, że oczy całego świata zwróciły się w stronę problemów związanych z ociepleniem klimatu i zanieczyszczeniem środowiska. Deklaracje przedstawicieli państw, a także regulacje unijne z 2018 roku pozwalają sądzić, że działania zmierzające do minimalizowania negatywnego wpływu człowieka na środowisko, stanowić będą jeden z głównych trendów na 2019 rok. Jak na tym tle wypada gospodarz szczytu klimatycznego? </w:t>
      </w:r>
    </w:p>
    <w:p w14:paraId="382298E8" w14:textId="77777777" w:rsidR="00F16B93" w:rsidRPr="00B437A0" w:rsidRDefault="00F16B93" w:rsidP="00F16B93">
      <w:pPr>
        <w:jc w:val="both"/>
        <w:rPr>
          <w:rFonts w:cs="Arial"/>
          <w:color w:val="000000" w:themeColor="text1"/>
        </w:rPr>
      </w:pPr>
      <w:r w:rsidRPr="00B437A0">
        <w:rPr>
          <w:rFonts w:cs="Arial"/>
          <w:color w:val="000000" w:themeColor="text1"/>
        </w:rPr>
        <w:t>Ograniczenie zużycia zasobów naturalnych oraz wykorzystan</w:t>
      </w:r>
      <w:r>
        <w:rPr>
          <w:rFonts w:cs="Arial"/>
          <w:color w:val="000000" w:themeColor="text1"/>
        </w:rPr>
        <w:t>i</w:t>
      </w:r>
      <w:r w:rsidRPr="00B437A0">
        <w:rPr>
          <w:rFonts w:cs="Arial"/>
          <w:color w:val="000000" w:themeColor="text1"/>
        </w:rPr>
        <w:t xml:space="preserve">a </w:t>
      </w:r>
      <w:r>
        <w:rPr>
          <w:rFonts w:cs="Arial"/>
          <w:color w:val="000000" w:themeColor="text1"/>
        </w:rPr>
        <w:t>tworzyw sztucznych</w:t>
      </w:r>
      <w:r w:rsidRPr="00B437A0">
        <w:rPr>
          <w:rFonts w:cs="Arial"/>
          <w:color w:val="000000" w:themeColor="text1"/>
        </w:rPr>
        <w:t xml:space="preserve">, zmniejszenie masy odpadów na składowiskach i wreszcie redukcja emisji gazów cieplarnianych to </w:t>
      </w:r>
      <w:r>
        <w:rPr>
          <w:rFonts w:cs="Arial"/>
          <w:color w:val="000000" w:themeColor="text1"/>
        </w:rPr>
        <w:t>istotne trendy</w:t>
      </w:r>
      <w:r w:rsidRPr="00B437A0">
        <w:rPr>
          <w:rFonts w:cs="Arial"/>
          <w:color w:val="000000" w:themeColor="text1"/>
        </w:rPr>
        <w:t xml:space="preserve"> z </w:t>
      </w:r>
      <w:r>
        <w:rPr>
          <w:rFonts w:cs="Arial"/>
          <w:color w:val="000000" w:themeColor="text1"/>
        </w:rPr>
        <w:t xml:space="preserve">zakresu zrównoważonego rozwoju, które będą kształtować gospodarkę światową w 2019 roku. </w:t>
      </w:r>
    </w:p>
    <w:p w14:paraId="2250D513" w14:textId="77777777" w:rsidR="00F16B93" w:rsidRPr="00B437A0" w:rsidRDefault="00F16B93" w:rsidP="00F16B93">
      <w:pPr>
        <w:jc w:val="both"/>
        <w:rPr>
          <w:rFonts w:cs="Arial"/>
          <w:b/>
          <w:color w:val="000000" w:themeColor="text1"/>
        </w:rPr>
      </w:pPr>
      <w:r w:rsidRPr="00B437A0">
        <w:rPr>
          <w:rFonts w:cs="Arial"/>
          <w:b/>
          <w:color w:val="000000" w:themeColor="text1"/>
        </w:rPr>
        <w:t>Trend 1. Ograniczenie zużycia zasobów naturalnych</w:t>
      </w:r>
    </w:p>
    <w:p w14:paraId="120AF6BF" w14:textId="77777777" w:rsidR="00F16B93" w:rsidRPr="00B437A0" w:rsidRDefault="00F16B93" w:rsidP="00F16B93">
      <w:pPr>
        <w:jc w:val="both"/>
        <w:rPr>
          <w:rFonts w:eastAsia="Times New Roman" w:cs="Arial"/>
          <w:bCs/>
          <w:color w:val="000000" w:themeColor="text1"/>
          <w:lang w:eastAsia="pl-PL"/>
        </w:rPr>
      </w:pPr>
      <w:r w:rsidRPr="00B437A0">
        <w:rPr>
          <w:rFonts w:eastAsia="Times New Roman" w:cs="Arial"/>
          <w:bCs/>
          <w:color w:val="000000" w:themeColor="text1"/>
          <w:lang w:eastAsia="pl-PL"/>
        </w:rPr>
        <w:t xml:space="preserve">Według danych zawartych w raporcie </w:t>
      </w:r>
      <w:r w:rsidRPr="00B437A0">
        <w:rPr>
          <w:color w:val="000000" w:themeColor="text1"/>
        </w:rPr>
        <w:t xml:space="preserve">Global </w:t>
      </w:r>
      <w:proofErr w:type="spellStart"/>
      <w:r w:rsidRPr="00B437A0">
        <w:rPr>
          <w:color w:val="000000" w:themeColor="text1"/>
        </w:rPr>
        <w:t>Footprint</w:t>
      </w:r>
      <w:proofErr w:type="spellEnd"/>
      <w:r w:rsidRPr="00B437A0">
        <w:rPr>
          <w:color w:val="000000" w:themeColor="text1"/>
        </w:rPr>
        <w:t xml:space="preserve"> Network</w:t>
      </w:r>
      <w:r w:rsidRPr="00B437A0">
        <w:rPr>
          <w:rFonts w:eastAsia="Times New Roman" w:cs="Arial"/>
          <w:bCs/>
          <w:color w:val="000000" w:themeColor="text1"/>
          <w:lang w:eastAsia="pl-PL"/>
        </w:rPr>
        <w:t xml:space="preserve"> w 2018 roku już w sierpniu wykorzystaliśmy zasoby naturalne, które powinny starczyć do końca roku. W Polsce poziom ten został osiągnięty nawet wcześniej, bo już w maju. Zgodnie z szacunkami, co roku tzw. Dzień Długu Ekologicznego, przypada o kilka dni wcześniej. Jednocześnie, </w:t>
      </w:r>
      <w:r>
        <w:rPr>
          <w:rFonts w:eastAsia="Times New Roman" w:cs="Arial"/>
          <w:bCs/>
          <w:color w:val="000000" w:themeColor="text1"/>
          <w:lang w:eastAsia="pl-PL"/>
        </w:rPr>
        <w:t>według danych</w:t>
      </w:r>
      <w:r w:rsidRPr="00B437A0">
        <w:rPr>
          <w:rFonts w:eastAsia="Times New Roman" w:cs="Arial"/>
          <w:bCs/>
          <w:color w:val="000000" w:themeColor="text1"/>
          <w:lang w:eastAsia="pl-PL"/>
        </w:rPr>
        <w:t xml:space="preserve"> Eurostatu, w 2016 roku w Europie wytworzono aż 5 ton odpadów na mieszkańca (w Polsce dokładnie 4 793 kg/mieszkańca). </w:t>
      </w:r>
    </w:p>
    <w:p w14:paraId="49A8C3BE" w14:textId="77777777" w:rsidR="00F16B93" w:rsidRPr="00B437A0" w:rsidRDefault="00F16B93" w:rsidP="00F16B93">
      <w:pPr>
        <w:jc w:val="both"/>
        <w:rPr>
          <w:rFonts w:eastAsia="Times New Roman" w:cs="Arial"/>
          <w:bCs/>
          <w:color w:val="000000" w:themeColor="text1"/>
          <w:lang w:eastAsia="pl-PL"/>
        </w:rPr>
      </w:pPr>
      <w:r w:rsidRPr="00B437A0">
        <w:rPr>
          <w:rFonts w:eastAsia="Times New Roman" w:cs="Arial"/>
          <w:bCs/>
          <w:color w:val="000000" w:themeColor="text1"/>
          <w:lang w:eastAsia="pl-PL"/>
        </w:rPr>
        <w:t>Odpowiedzią na tę sytuację jest m.in. korzystanie z surowców pochodzących z recyklingu. Postanowienia Rady Unii Europejskiej obligują kraje członkowskie do podążania tą ścieżką.</w:t>
      </w:r>
      <w:r w:rsidRPr="00B437A0">
        <w:t xml:space="preserve"> </w:t>
      </w:r>
      <w:r w:rsidRPr="00B437A0">
        <w:rPr>
          <w:rFonts w:eastAsia="Times New Roman" w:cs="Arial"/>
          <w:bCs/>
          <w:color w:val="000000" w:themeColor="text1"/>
          <w:lang w:eastAsia="pl-PL"/>
        </w:rPr>
        <w:t>Zgodnie z</w:t>
      </w:r>
      <w:r>
        <w:rPr>
          <w:rFonts w:eastAsia="Times New Roman" w:cs="Arial"/>
          <w:bCs/>
          <w:color w:val="000000" w:themeColor="text1"/>
          <w:lang w:eastAsia="pl-PL"/>
        </w:rPr>
        <w:t xml:space="preserve"> nowymi przepisami dotyczącymi gospodarki odpadami</w:t>
      </w:r>
      <w:r w:rsidRPr="00B437A0">
        <w:rPr>
          <w:rFonts w:eastAsia="Times New Roman" w:cs="Arial"/>
          <w:bCs/>
          <w:color w:val="000000" w:themeColor="text1"/>
          <w:lang w:eastAsia="pl-PL"/>
        </w:rPr>
        <w:t xml:space="preserve"> poziom recyklingu papieru, metali, tworzyw sztucznych i szkła powinien wynosić minimum 50%</w:t>
      </w:r>
      <w:r>
        <w:rPr>
          <w:rFonts w:eastAsia="Times New Roman" w:cs="Arial"/>
          <w:bCs/>
          <w:color w:val="000000" w:themeColor="text1"/>
          <w:lang w:eastAsia="pl-PL"/>
        </w:rPr>
        <w:t xml:space="preserve"> do 2020 roku</w:t>
      </w:r>
      <w:r w:rsidRPr="00B437A0">
        <w:rPr>
          <w:rFonts w:eastAsia="Times New Roman" w:cs="Arial"/>
          <w:bCs/>
          <w:color w:val="000000" w:themeColor="text1"/>
          <w:lang w:eastAsia="pl-PL"/>
        </w:rPr>
        <w:t xml:space="preserve">. </w:t>
      </w:r>
    </w:p>
    <w:p w14:paraId="6A6A3F5D" w14:textId="77777777" w:rsidR="00F16B93" w:rsidRPr="00B437A0" w:rsidRDefault="00F16B93" w:rsidP="00F16B93">
      <w:pPr>
        <w:jc w:val="both"/>
        <w:rPr>
          <w:rFonts w:cs="Arial"/>
        </w:rPr>
      </w:pPr>
      <w:r w:rsidRPr="00B437A0">
        <w:rPr>
          <w:rFonts w:eastAsia="Times New Roman" w:cs="Arial"/>
          <w:bCs/>
          <w:color w:val="000000" w:themeColor="text1"/>
          <w:lang w:eastAsia="pl-PL"/>
        </w:rPr>
        <w:t xml:space="preserve">Obecnie w Polsce poziom recyklingu jest jednym z niższych w Europie. W przypadku odpadów komunalnych wynosi zaledwie 26,7% i jest niemal dwukrotnie niższy niż średnia europejska. Jednak, jak zaznaczyła w swoim wystąpieniu podczas COP24  Minister Przedsiębiorczości i Technologii, Jadwiga </w:t>
      </w:r>
      <w:proofErr w:type="spellStart"/>
      <w:r w:rsidRPr="00B437A0">
        <w:rPr>
          <w:rFonts w:eastAsia="Times New Roman" w:cs="Arial"/>
          <w:bCs/>
          <w:color w:val="000000" w:themeColor="text1"/>
          <w:lang w:eastAsia="pl-PL"/>
        </w:rPr>
        <w:t>Emilewicz</w:t>
      </w:r>
      <w:proofErr w:type="spellEnd"/>
      <w:r w:rsidRPr="00B437A0">
        <w:rPr>
          <w:rFonts w:eastAsia="Times New Roman" w:cs="Arial"/>
          <w:bCs/>
          <w:color w:val="000000" w:themeColor="text1"/>
          <w:lang w:eastAsia="pl-PL"/>
        </w:rPr>
        <w:t xml:space="preserve">, głównym problemem Polski nie są odpady komunalne: </w:t>
      </w:r>
      <w:r w:rsidRPr="00B437A0">
        <w:rPr>
          <w:rFonts w:cs="Arial"/>
        </w:rPr>
        <w:t>„</w:t>
      </w:r>
      <w:r w:rsidRPr="00B437A0">
        <w:rPr>
          <w:rFonts w:cs="Arial"/>
          <w:i/>
        </w:rPr>
        <w:t xml:space="preserve">Najwięcej odpadów, które produkujemy w Polsce, to odpady przemysłowe: odpady </w:t>
      </w:r>
      <w:proofErr w:type="spellStart"/>
      <w:r w:rsidRPr="00B437A0">
        <w:rPr>
          <w:rFonts w:cs="Arial"/>
          <w:i/>
        </w:rPr>
        <w:t>powydobywcze</w:t>
      </w:r>
      <w:proofErr w:type="spellEnd"/>
      <w:r w:rsidRPr="00B437A0">
        <w:rPr>
          <w:rFonts w:cs="Arial"/>
          <w:i/>
        </w:rPr>
        <w:t xml:space="preserve"> i wszystko, co wiąże się z przemysłem wydobywczym oraz z ciężkim przemysłem przetwórczym</w:t>
      </w:r>
      <w:r w:rsidRPr="00B437A0">
        <w:rPr>
          <w:rFonts w:cs="Arial"/>
        </w:rPr>
        <w:t>”. Minister zaznaczyła przy tym, że te odpady są jednocześnie najtrudniejsze do przetworzenia. „</w:t>
      </w:r>
      <w:r w:rsidRPr="00B437A0">
        <w:rPr>
          <w:rFonts w:cs="Arial"/>
          <w:i/>
        </w:rPr>
        <w:t>Recykling związany z tymi odpadami jest dzisiaj jednym z najpoważniejszych wyzwań, w jaki sposób prowadzić tak naprawdę politykę rekultywacyjną, bo o odzyskiwaniu tu mówić bardzo trudno</w:t>
      </w:r>
      <w:r w:rsidRPr="00B437A0">
        <w:rPr>
          <w:rFonts w:cs="Arial"/>
        </w:rPr>
        <w:t>” – dodała.</w:t>
      </w:r>
    </w:p>
    <w:p w14:paraId="090DCFD8" w14:textId="77777777" w:rsidR="00F16B93" w:rsidRPr="00B437A0" w:rsidRDefault="00F16B93" w:rsidP="00F16B93">
      <w:pPr>
        <w:jc w:val="both"/>
        <w:rPr>
          <w:rFonts w:cs="Arial"/>
        </w:rPr>
      </w:pPr>
      <w:r w:rsidRPr="00B437A0">
        <w:rPr>
          <w:rFonts w:cs="Arial"/>
          <w:i/>
        </w:rPr>
        <w:t xml:space="preserve">- Problem związany z niskim poziomem recyklingu </w:t>
      </w:r>
      <w:r>
        <w:rPr>
          <w:rFonts w:cs="Arial"/>
          <w:i/>
        </w:rPr>
        <w:t>istnieje</w:t>
      </w:r>
      <w:r w:rsidRPr="00B437A0">
        <w:rPr>
          <w:rFonts w:cs="Arial"/>
          <w:i/>
        </w:rPr>
        <w:t xml:space="preserve"> w debacie publicznej w Polsce</w:t>
      </w:r>
      <w:r>
        <w:rPr>
          <w:rFonts w:cs="Arial"/>
          <w:i/>
        </w:rPr>
        <w:t xml:space="preserve"> od dawna</w:t>
      </w:r>
      <w:r w:rsidRPr="00B437A0">
        <w:rPr>
          <w:rFonts w:cs="Arial"/>
          <w:i/>
        </w:rPr>
        <w:t xml:space="preserve">. Brakuje natomiast konkretnych rozwiązań i pomysłów, jak sobie z tym zagadnieniem poradzić. Póki co naszym głównym wyznacznikiem są normy unijne. Wiemy, jaki jest cel, lecz nie do końca wiemy, jak go osiągnąć. I choć sytuacja w tym zakresie nieco się poprawiła, </w:t>
      </w:r>
      <w:r>
        <w:rPr>
          <w:rFonts w:cs="Arial"/>
          <w:i/>
        </w:rPr>
        <w:t xml:space="preserve">wielu przedsiębiorców nadal </w:t>
      </w:r>
      <w:r w:rsidRPr="00B437A0">
        <w:rPr>
          <w:rFonts w:cs="Arial"/>
          <w:i/>
        </w:rPr>
        <w:t xml:space="preserve"> </w:t>
      </w:r>
      <w:r>
        <w:rPr>
          <w:rFonts w:cs="Arial"/>
          <w:i/>
        </w:rPr>
        <w:t xml:space="preserve">nie </w:t>
      </w:r>
      <w:r w:rsidRPr="00B437A0">
        <w:rPr>
          <w:rFonts w:cs="Arial"/>
          <w:i/>
        </w:rPr>
        <w:t xml:space="preserve">potrafi spojrzeć na odpady, jak na potencjalne źródło surowców do ponownego wykorzystania. </w:t>
      </w:r>
      <w:r w:rsidRPr="00B437A0">
        <w:rPr>
          <w:rFonts w:cs="Arial"/>
        </w:rPr>
        <w:t xml:space="preserve"> – komentuj</w:t>
      </w:r>
      <w:r>
        <w:rPr>
          <w:rFonts w:cs="Arial"/>
        </w:rPr>
        <w:t>e</w:t>
      </w:r>
      <w:r w:rsidRPr="00B437A0">
        <w:rPr>
          <w:rFonts w:cs="Arial"/>
        </w:rPr>
        <w:t xml:space="preserve"> sytuację Anna Wójcik</w:t>
      </w:r>
      <w:r>
        <w:rPr>
          <w:rFonts w:cs="Arial"/>
        </w:rPr>
        <w:t>-Przybył</w:t>
      </w:r>
      <w:r w:rsidRPr="00B437A0">
        <w:rPr>
          <w:rFonts w:cs="Arial"/>
        </w:rPr>
        <w:t xml:space="preserve">, ekspert Stena Recycling. </w:t>
      </w:r>
    </w:p>
    <w:p w14:paraId="71EB4B03" w14:textId="77777777" w:rsidR="00F16B93" w:rsidRPr="00B437A0" w:rsidRDefault="00F16B93" w:rsidP="00F16B93">
      <w:pPr>
        <w:autoSpaceDE w:val="0"/>
        <w:autoSpaceDN w:val="0"/>
        <w:adjustRightInd w:val="0"/>
        <w:spacing w:before="240" w:after="0" w:line="240" w:lineRule="auto"/>
        <w:rPr>
          <w:rFonts w:cs="Arial"/>
          <w:b/>
          <w:color w:val="000000" w:themeColor="text1"/>
        </w:rPr>
      </w:pPr>
      <w:r w:rsidRPr="00B437A0">
        <w:rPr>
          <w:rFonts w:cs="Arial"/>
          <w:b/>
          <w:color w:val="000000" w:themeColor="text1"/>
        </w:rPr>
        <w:lastRenderedPageBreak/>
        <w:t xml:space="preserve">Trend 2. Ograniczenie masy odpadów na składowiskach </w:t>
      </w:r>
    </w:p>
    <w:p w14:paraId="6AA99F1C" w14:textId="77777777" w:rsidR="00F16B93" w:rsidRPr="00B437A0" w:rsidRDefault="00F16B93" w:rsidP="00F16B93">
      <w:pPr>
        <w:jc w:val="both"/>
        <w:rPr>
          <w:rFonts w:eastAsia="Times New Roman" w:cs="Arial"/>
          <w:bCs/>
          <w:color w:val="000000" w:themeColor="text1"/>
          <w:lang w:eastAsia="pl-PL"/>
        </w:rPr>
      </w:pPr>
    </w:p>
    <w:p w14:paraId="0849DA1B" w14:textId="77777777" w:rsidR="00F16B93" w:rsidRPr="00B437A0" w:rsidRDefault="00F16B93" w:rsidP="00F16B93">
      <w:pPr>
        <w:jc w:val="both"/>
        <w:rPr>
          <w:rFonts w:eastAsia="Times New Roman" w:cs="Arial"/>
          <w:bCs/>
          <w:color w:val="000000" w:themeColor="text1"/>
          <w:lang w:eastAsia="pl-PL"/>
        </w:rPr>
      </w:pPr>
      <w:r w:rsidRPr="00B437A0">
        <w:rPr>
          <w:rFonts w:eastAsia="Times New Roman" w:cs="Arial"/>
          <w:bCs/>
          <w:color w:val="000000" w:themeColor="text1"/>
          <w:lang w:eastAsia="pl-PL"/>
        </w:rPr>
        <w:t xml:space="preserve">Składowiska odpadów, zwłaszcza te nielegalne, stanowią istotny problem nie tylko w Polsce. Ten sposób radzenia sobie z odpadami wpływa negatywnie na stan wód, gruntów i powietrza. Naprzeciw tym wyzwaniom wychodzą dwa rozwiązania: zasada Rozszerzonej Odpowiedzialności Producenta oraz projektowanie dla recyklingu. </w:t>
      </w:r>
    </w:p>
    <w:p w14:paraId="1440E4A0" w14:textId="77777777" w:rsidR="00F16B93" w:rsidRPr="00B437A0" w:rsidRDefault="00F16B93" w:rsidP="00F16B93">
      <w:pPr>
        <w:jc w:val="both"/>
      </w:pPr>
      <w:r w:rsidRPr="00B437A0">
        <w:t>Zasada Rozszerzonej Odpowiedzialności Producenta wynikająca z dyrektyw</w:t>
      </w:r>
      <w:r>
        <w:t>y</w:t>
      </w:r>
      <w:r w:rsidRPr="00B437A0">
        <w:t xml:space="preserve"> Parlamentu Europejskiego i Rady 2008/98/WE w sprawie odpadów zakłada, że „zanieczyszczający płaci”, odpowiedzialność producenta za produkt zostaje przedłużona do końca cyklu życia produktu. </w:t>
      </w:r>
    </w:p>
    <w:p w14:paraId="188F850D" w14:textId="77777777" w:rsidR="00F16B93" w:rsidRPr="00B437A0" w:rsidRDefault="00F16B93" w:rsidP="00F16B93">
      <w:pPr>
        <w:jc w:val="both"/>
        <w:rPr>
          <w:i/>
        </w:rPr>
      </w:pPr>
      <w:r w:rsidRPr="00B437A0">
        <w:t>Nałożenie na producentów zasady EPR skłania przedsiębiorców do innego podejścia do</w:t>
      </w:r>
      <w:r>
        <w:t xml:space="preserve"> wytwarzanych </w:t>
      </w:r>
      <w:r w:rsidRPr="00B437A0">
        <w:t xml:space="preserve"> produktów. Dzięki temu następuje zwrot w stronę projektowania dla recyklingu. </w:t>
      </w:r>
      <w:r>
        <w:t>To podejście do produktu</w:t>
      </w:r>
      <w:r w:rsidRPr="00B437A0">
        <w:t xml:space="preserve"> oznacza całościowe myślenie o </w:t>
      </w:r>
      <w:r>
        <w:t xml:space="preserve">jego </w:t>
      </w:r>
      <w:r w:rsidRPr="00B437A0">
        <w:t xml:space="preserve">cyklu życia </w:t>
      </w:r>
      <w:r>
        <w:t xml:space="preserve">- </w:t>
      </w:r>
      <w:r w:rsidRPr="00B437A0">
        <w:t>od chwili zaprojektowania do ponownego użycia. Głównym celem tego rozwiązania jest uzyskanie jak najwyższego wskaźnika recyklingu po zakończeniu pierwszego cyklu życia.</w:t>
      </w:r>
      <w:r w:rsidRPr="00B437A0">
        <w:rPr>
          <w:i/>
        </w:rPr>
        <w:t xml:space="preserve"> </w:t>
      </w:r>
    </w:p>
    <w:p w14:paraId="54EFFCAB" w14:textId="77777777" w:rsidR="00F16B93" w:rsidRPr="00B437A0" w:rsidRDefault="00F16B93" w:rsidP="00F16B93">
      <w:pPr>
        <w:jc w:val="both"/>
      </w:pPr>
      <w:r w:rsidRPr="00B437A0">
        <w:rPr>
          <w:i/>
        </w:rPr>
        <w:t xml:space="preserve">- To rozwiązanie powoduje sytuację win-win. Wygrywa zarówno przedsiębiorca, jak i środowisko. Ten pierwszy zmniejsza masę odpadów, za które będzie musiał uiścić opłaty. Dla środowiska oznacza to zarówno zmniejszenie </w:t>
      </w:r>
      <w:r>
        <w:rPr>
          <w:i/>
        </w:rPr>
        <w:t>ilości</w:t>
      </w:r>
      <w:r w:rsidRPr="00B437A0">
        <w:rPr>
          <w:i/>
        </w:rPr>
        <w:t xml:space="preserve"> odpadów na składowiskach, jak i ograniczenie zużycia zasobów naturalnych, poprzez wprowadzenie do obiegu surowców wtórnych. Niestety, obecnie przedsiębiorcy w Polsce nie mają ani obowiązku, ani </w:t>
      </w:r>
      <w:r>
        <w:rPr>
          <w:i/>
        </w:rPr>
        <w:t>właściwego wsparcia, a</w:t>
      </w:r>
      <w:r w:rsidRPr="00B437A0">
        <w:rPr>
          <w:i/>
        </w:rPr>
        <w:t xml:space="preserve">by projektować dla recyklingu. – </w:t>
      </w:r>
      <w:r w:rsidRPr="00B437A0">
        <w:t>komentuje Wójcik</w:t>
      </w:r>
      <w:r>
        <w:t>-Przybył</w:t>
      </w:r>
      <w:r w:rsidRPr="00B437A0">
        <w:t xml:space="preserve">. </w:t>
      </w:r>
    </w:p>
    <w:p w14:paraId="15BD07C3" w14:textId="77777777" w:rsidR="00F16B93" w:rsidRPr="00B437A0" w:rsidRDefault="00F16B93" w:rsidP="00F16B93">
      <w:pPr>
        <w:jc w:val="both"/>
        <w:rPr>
          <w:rFonts w:eastAsia="Times New Roman" w:cs="Arial"/>
          <w:bCs/>
          <w:color w:val="000000" w:themeColor="text1"/>
          <w:lang w:eastAsia="pl-PL"/>
        </w:rPr>
      </w:pPr>
      <w:r w:rsidRPr="00B437A0">
        <w:t xml:space="preserve">Niemniej </w:t>
      </w:r>
      <w:r w:rsidRPr="00B437A0">
        <w:rPr>
          <w:rFonts w:eastAsia="Times New Roman" w:cs="Arial"/>
          <w:bCs/>
          <w:color w:val="000000" w:themeColor="text1"/>
          <w:lang w:eastAsia="pl-PL"/>
        </w:rPr>
        <w:t>kwestia odpadów na składowiskach jest głównym obszarem z zakresu odpowiedzialnego gospodarowania odpadami, który faktycznie znajduje uznanie decydentów w Polsce. Dowód stanowi</w:t>
      </w:r>
      <w:r>
        <w:rPr>
          <w:rFonts w:eastAsia="Times New Roman" w:cs="Arial"/>
          <w:bCs/>
          <w:color w:val="000000" w:themeColor="text1"/>
          <w:lang w:eastAsia="pl-PL"/>
        </w:rPr>
        <w:t xml:space="preserve">ą </w:t>
      </w:r>
      <w:r w:rsidRPr="00B437A0">
        <w:rPr>
          <w:rFonts w:eastAsia="Times New Roman" w:cs="Arial"/>
          <w:bCs/>
          <w:color w:val="000000" w:themeColor="text1"/>
          <w:lang w:eastAsia="pl-PL"/>
        </w:rPr>
        <w:t>nowelizacj</w:t>
      </w:r>
      <w:r>
        <w:rPr>
          <w:rFonts w:eastAsia="Times New Roman" w:cs="Arial"/>
          <w:bCs/>
          <w:color w:val="000000" w:themeColor="text1"/>
          <w:lang w:eastAsia="pl-PL"/>
        </w:rPr>
        <w:t>e</w:t>
      </w:r>
      <w:r w:rsidRPr="00B437A0">
        <w:rPr>
          <w:rFonts w:eastAsia="Times New Roman" w:cs="Arial"/>
          <w:bCs/>
          <w:color w:val="000000" w:themeColor="text1"/>
          <w:lang w:eastAsia="pl-PL"/>
        </w:rPr>
        <w:t xml:space="preserve"> ustaw o odpadach oraz o Inspekcji Ochrony Środowiska, któr</w:t>
      </w:r>
      <w:r>
        <w:rPr>
          <w:rFonts w:eastAsia="Times New Roman" w:cs="Arial"/>
          <w:bCs/>
          <w:color w:val="000000" w:themeColor="text1"/>
          <w:lang w:eastAsia="pl-PL"/>
        </w:rPr>
        <w:t>e</w:t>
      </w:r>
      <w:r w:rsidRPr="00B437A0">
        <w:rPr>
          <w:rFonts w:eastAsia="Times New Roman" w:cs="Arial"/>
          <w:bCs/>
          <w:color w:val="000000" w:themeColor="text1"/>
          <w:lang w:eastAsia="pl-PL"/>
        </w:rPr>
        <w:t xml:space="preserve"> </w:t>
      </w:r>
      <w:r>
        <w:rPr>
          <w:rFonts w:eastAsia="Times New Roman" w:cs="Arial"/>
          <w:bCs/>
          <w:color w:val="000000" w:themeColor="text1"/>
          <w:lang w:eastAsia="pl-PL"/>
        </w:rPr>
        <w:t>weszły w życie</w:t>
      </w:r>
      <w:r w:rsidRPr="00B437A0">
        <w:rPr>
          <w:rFonts w:eastAsia="Times New Roman" w:cs="Arial"/>
          <w:bCs/>
          <w:color w:val="000000" w:themeColor="text1"/>
          <w:lang w:eastAsia="pl-PL"/>
        </w:rPr>
        <w:t xml:space="preserve"> w 2018 roku. Choć branża odpadowa </w:t>
      </w:r>
      <w:r>
        <w:rPr>
          <w:rFonts w:eastAsia="Times New Roman" w:cs="Arial"/>
          <w:bCs/>
          <w:color w:val="000000" w:themeColor="text1"/>
          <w:lang w:eastAsia="pl-PL"/>
        </w:rPr>
        <w:t>szeroko je komentowała</w:t>
      </w:r>
      <w:r w:rsidRPr="00B437A0">
        <w:rPr>
          <w:rFonts w:eastAsia="Times New Roman" w:cs="Arial"/>
          <w:bCs/>
          <w:color w:val="000000" w:themeColor="text1"/>
          <w:lang w:eastAsia="pl-PL"/>
        </w:rPr>
        <w:t xml:space="preserve">, nie można zaprzeczyć, że jest to pierwszy krok w stronę ograniczenia szarej strefy i zmniejszenia wykroczeń w zakresie składowania odpadów, </w:t>
      </w:r>
      <w:r>
        <w:rPr>
          <w:rFonts w:eastAsia="Times New Roman" w:cs="Arial"/>
          <w:bCs/>
          <w:color w:val="000000" w:themeColor="text1"/>
          <w:lang w:eastAsia="pl-PL"/>
        </w:rPr>
        <w:t xml:space="preserve">które mogły być </w:t>
      </w:r>
      <w:r w:rsidRPr="00B437A0">
        <w:rPr>
          <w:rFonts w:eastAsia="Times New Roman" w:cs="Arial"/>
          <w:bCs/>
          <w:color w:val="000000" w:themeColor="text1"/>
          <w:lang w:eastAsia="pl-PL"/>
        </w:rPr>
        <w:t xml:space="preserve">przyczyną licznych pożarów w minionym roku. </w:t>
      </w:r>
    </w:p>
    <w:p w14:paraId="0FDF7CF0" w14:textId="77777777" w:rsidR="00F16B93" w:rsidRPr="00B437A0" w:rsidRDefault="00F16B93" w:rsidP="00F16B93">
      <w:pPr>
        <w:jc w:val="both"/>
        <w:rPr>
          <w:rFonts w:eastAsia="Times New Roman" w:cs="Arial"/>
          <w:bCs/>
          <w:color w:val="000000" w:themeColor="text1"/>
          <w:lang w:eastAsia="pl-PL"/>
        </w:rPr>
      </w:pPr>
      <w:r w:rsidRPr="003A1B60">
        <w:rPr>
          <w:rFonts w:eastAsia="Times New Roman" w:cs="Arial"/>
          <w:bCs/>
          <w:i/>
          <w:color w:val="000000" w:themeColor="text1"/>
          <w:lang w:eastAsia="pl-PL"/>
        </w:rPr>
        <w:t xml:space="preserve">- Brakuje szerszego spojrzenia na problem. Uregulowanie sytuacji istniejących składowisk odpadów jest ważne. Ważniejsze jednak jest wdrażanie działań zmierzających do ograniczenia powstawania odpadów. </w:t>
      </w:r>
      <w:r w:rsidRPr="003A1B60">
        <w:rPr>
          <w:rFonts w:eastAsia="Times New Roman" w:cs="Arial"/>
          <w:bCs/>
          <w:color w:val="000000" w:themeColor="text1"/>
          <w:lang w:eastAsia="pl-PL"/>
        </w:rPr>
        <w:softHyphen/>
        <w:t>– podsumowuje Piotr Bruździak, Dyrektor Sprzedaży i Marketingu w  Stena Recycling.</w:t>
      </w:r>
      <w:r w:rsidRPr="00B437A0">
        <w:rPr>
          <w:rFonts w:eastAsia="Times New Roman" w:cs="Arial"/>
          <w:bCs/>
          <w:color w:val="000000" w:themeColor="text1"/>
          <w:lang w:eastAsia="pl-PL"/>
        </w:rPr>
        <w:t xml:space="preserve"> </w:t>
      </w:r>
    </w:p>
    <w:p w14:paraId="0BC8C667" w14:textId="77777777" w:rsidR="00F16B93" w:rsidRPr="00B437A0" w:rsidRDefault="00F16B93" w:rsidP="00F16B93">
      <w:pPr>
        <w:autoSpaceDE w:val="0"/>
        <w:autoSpaceDN w:val="0"/>
        <w:adjustRightInd w:val="0"/>
        <w:spacing w:before="240" w:after="0" w:line="240" w:lineRule="auto"/>
        <w:rPr>
          <w:rFonts w:cs="Arial"/>
          <w:b/>
          <w:color w:val="000000" w:themeColor="text1"/>
        </w:rPr>
      </w:pPr>
      <w:r w:rsidRPr="00B437A0">
        <w:rPr>
          <w:rFonts w:cs="Arial"/>
          <w:b/>
          <w:color w:val="000000" w:themeColor="text1"/>
        </w:rPr>
        <w:t xml:space="preserve">Trend 3. Ograniczenie wykorzystania </w:t>
      </w:r>
      <w:r>
        <w:rPr>
          <w:rFonts w:cs="Arial"/>
          <w:b/>
          <w:color w:val="000000" w:themeColor="text1"/>
        </w:rPr>
        <w:t>tworzyw sztucznych</w:t>
      </w:r>
    </w:p>
    <w:p w14:paraId="30700E46" w14:textId="77777777" w:rsidR="00F16B93" w:rsidRPr="00B437A0" w:rsidRDefault="00F16B93" w:rsidP="00F16B93">
      <w:pPr>
        <w:autoSpaceDE w:val="0"/>
        <w:autoSpaceDN w:val="0"/>
        <w:adjustRightInd w:val="0"/>
        <w:spacing w:before="240" w:after="0" w:line="240" w:lineRule="auto"/>
        <w:jc w:val="both"/>
      </w:pPr>
      <w:r w:rsidRPr="00B437A0">
        <w:rPr>
          <w:rFonts w:cs="Arial"/>
          <w:color w:val="000000" w:themeColor="text1"/>
        </w:rPr>
        <w:t>Obecnie na powierzchni oceanów znajduje się aż pięć „wysp” utworzonych z plastikowych odpadów. Reakcją na tę sytuację była rezolucja przyjęta w październiku ubiegłego roku przez Parlament Europejski. Zgodnie z jej postanowieniami, do 2021 roku w krajach unijnych mają być zakazane plastikowe przedmioty jednorazowe, które stanowią główne źródło problemu. W</w:t>
      </w:r>
      <w:r w:rsidRPr="00B437A0">
        <w:t xml:space="preserve">ykorzystanie części innych produktów, dla których nie istnieje alternatywa, jak np. pojemniki </w:t>
      </w:r>
      <w:r>
        <w:t>na</w:t>
      </w:r>
      <w:r w:rsidRPr="00B437A0">
        <w:t xml:space="preserve"> żywność, </w:t>
      </w:r>
      <w:r>
        <w:t>ma</w:t>
      </w:r>
      <w:r w:rsidRPr="00B437A0">
        <w:t xml:space="preserve"> zostać ograniczone przez państwa członkowskie do 2025 r. Ponadto </w:t>
      </w:r>
      <w:r>
        <w:t>kraje te</w:t>
      </w:r>
      <w:r w:rsidRPr="00B437A0">
        <w:t xml:space="preserve"> są zobligowane do opracowania krajowego planu odpowiadającego za zachęcanie obywateli do używania produktów wielokrotnego użytku oraz takich, które nadają się do recyklingu.</w:t>
      </w:r>
    </w:p>
    <w:p w14:paraId="55E05763" w14:textId="77777777" w:rsidR="00F16B93" w:rsidRPr="00B437A0" w:rsidRDefault="00F16B93" w:rsidP="00F16B93">
      <w:pPr>
        <w:autoSpaceDE w:val="0"/>
        <w:autoSpaceDN w:val="0"/>
        <w:adjustRightInd w:val="0"/>
        <w:spacing w:before="240" w:after="0" w:line="240" w:lineRule="auto"/>
        <w:jc w:val="both"/>
      </w:pPr>
      <w:r w:rsidRPr="00B437A0">
        <w:rPr>
          <w:i/>
        </w:rPr>
        <w:t xml:space="preserve">- Z punktu widzenia producentów, największym wyzwaniem wynikającym z tej dyrektywy, jest znalezienie odpowiedniej alternatywy dla plastiku. Jedną z głównych zalet tego tworzywa jest </w:t>
      </w:r>
      <w:r w:rsidRPr="00B437A0">
        <w:rPr>
          <w:i/>
        </w:rPr>
        <w:lastRenderedPageBreak/>
        <w:t xml:space="preserve">stosunkowo niska cena. Obecnie materiały alternatywne są droższe, co może podnieść koszty produkcji, a ostatecznie cenę końcową produktu. Niemniej możemy liczyć, że nałożone obowiązki sprawią, że prace nad innymi tworzywami będą się toczyć w szybkim tempie. </w:t>
      </w:r>
      <w:r w:rsidRPr="00B437A0">
        <w:softHyphen/>
      </w:r>
      <w:r w:rsidRPr="003A1B60">
        <w:t>– zauważa Piotr Bruździak, Dyrektor Sprzedaży i Marketingu w  Stena Recycling.</w:t>
      </w:r>
      <w:r w:rsidRPr="00B437A0">
        <w:t xml:space="preserve"> </w:t>
      </w:r>
    </w:p>
    <w:p w14:paraId="1A856781" w14:textId="77777777" w:rsidR="00F16B93" w:rsidRPr="00B437A0" w:rsidRDefault="00F16B93" w:rsidP="00F16B93">
      <w:pPr>
        <w:autoSpaceDE w:val="0"/>
        <w:autoSpaceDN w:val="0"/>
        <w:adjustRightInd w:val="0"/>
        <w:spacing w:before="240" w:after="0" w:line="240" w:lineRule="auto"/>
        <w:jc w:val="both"/>
      </w:pPr>
      <w:r w:rsidRPr="00B437A0">
        <w:t xml:space="preserve">Warto jednak pamiętać, że plastik także może być poddawany recyklingowi i przeznaczany do ponownego wykorzystania. Wystarczy </w:t>
      </w:r>
      <w:r>
        <w:t>stworzyć</w:t>
      </w:r>
      <w:r w:rsidRPr="00B437A0">
        <w:t xml:space="preserve"> produkt </w:t>
      </w:r>
      <w:r>
        <w:t>zgodnie ze wspomnianą już ideą projektowania dla recyklingu.</w:t>
      </w:r>
    </w:p>
    <w:p w14:paraId="0AE080FB" w14:textId="77777777" w:rsidR="00F16B93" w:rsidRPr="00B437A0" w:rsidRDefault="00F16B93" w:rsidP="00F16B93">
      <w:pPr>
        <w:autoSpaceDE w:val="0"/>
        <w:autoSpaceDN w:val="0"/>
        <w:adjustRightInd w:val="0"/>
        <w:spacing w:before="240" w:after="0" w:line="240" w:lineRule="auto"/>
        <w:jc w:val="both"/>
      </w:pPr>
      <w:r w:rsidRPr="00B437A0">
        <w:rPr>
          <w:i/>
        </w:rPr>
        <w:t>- W nasz</w:t>
      </w:r>
      <w:r>
        <w:rPr>
          <w:i/>
        </w:rPr>
        <w:t xml:space="preserve">ym zakładzie Stena </w:t>
      </w:r>
      <w:proofErr w:type="spellStart"/>
      <w:r>
        <w:rPr>
          <w:i/>
        </w:rPr>
        <w:t>Nordic</w:t>
      </w:r>
      <w:proofErr w:type="spellEnd"/>
      <w:r>
        <w:rPr>
          <w:i/>
        </w:rPr>
        <w:t xml:space="preserve"> Recycling Center w Halmstad </w:t>
      </w:r>
      <w:r w:rsidRPr="00B437A0">
        <w:rPr>
          <w:i/>
        </w:rPr>
        <w:t xml:space="preserve"> opracowano nowe procesy, które umożliwiają ponowne wykorzystanie tworzyw sztucznych. Problemem nie jest sam plastik, lecz niewłaściwe podejście do tego tworzywa. Tworzywo często niesłusznie trafia np. do spalen</w:t>
      </w:r>
      <w:r>
        <w:rPr>
          <w:i/>
        </w:rPr>
        <w:t>ia</w:t>
      </w:r>
      <w:r w:rsidRPr="00B437A0">
        <w:rPr>
          <w:i/>
        </w:rPr>
        <w:t xml:space="preserve">, zamiast do ponownego użycia. </w:t>
      </w:r>
      <w:r w:rsidRPr="00B437A0">
        <w:t xml:space="preserve">– </w:t>
      </w:r>
      <w:r w:rsidRPr="003A1B60">
        <w:t>komentuj</w:t>
      </w:r>
      <w:r>
        <w:t xml:space="preserve">e </w:t>
      </w:r>
      <w:r w:rsidRPr="003A1B60">
        <w:t>Piotr Bruździak.</w:t>
      </w:r>
      <w:r w:rsidRPr="00B437A0">
        <w:t xml:space="preserve"> </w:t>
      </w:r>
    </w:p>
    <w:p w14:paraId="61C0CABD" w14:textId="77777777" w:rsidR="00F16B93" w:rsidRPr="00B437A0" w:rsidRDefault="00F16B93" w:rsidP="00F16B93">
      <w:pPr>
        <w:autoSpaceDE w:val="0"/>
        <w:autoSpaceDN w:val="0"/>
        <w:adjustRightInd w:val="0"/>
        <w:spacing w:before="240" w:after="0" w:line="240" w:lineRule="auto"/>
        <w:jc w:val="both"/>
        <w:rPr>
          <w:rFonts w:cs="Arial"/>
          <w:b/>
          <w:color w:val="000000" w:themeColor="text1"/>
        </w:rPr>
      </w:pPr>
      <w:r w:rsidRPr="00B437A0">
        <w:rPr>
          <w:rFonts w:cs="Arial"/>
          <w:b/>
          <w:color w:val="000000" w:themeColor="text1"/>
        </w:rPr>
        <w:t xml:space="preserve">4. Redukcja emisji gazów cieplarnianych – w ramach tego zwiększenie udziału OZE, rozwój </w:t>
      </w:r>
      <w:proofErr w:type="spellStart"/>
      <w:r w:rsidRPr="00B437A0">
        <w:rPr>
          <w:rFonts w:cs="Arial"/>
          <w:b/>
          <w:color w:val="000000" w:themeColor="text1"/>
        </w:rPr>
        <w:t>elektromobilności</w:t>
      </w:r>
      <w:proofErr w:type="spellEnd"/>
    </w:p>
    <w:p w14:paraId="3C2E9F49" w14:textId="77777777" w:rsidR="00F16B93" w:rsidRPr="00B437A0" w:rsidRDefault="00F16B93" w:rsidP="00F16B93">
      <w:pPr>
        <w:jc w:val="both"/>
        <w:rPr>
          <w:rFonts w:eastAsia="Times New Roman" w:cs="Arial"/>
          <w:bCs/>
          <w:color w:val="000000" w:themeColor="text1"/>
          <w:lang w:eastAsia="pl-PL"/>
        </w:rPr>
      </w:pPr>
    </w:p>
    <w:p w14:paraId="63A17933" w14:textId="77777777" w:rsidR="00F16B93" w:rsidRPr="00B437A0" w:rsidRDefault="00F16B93" w:rsidP="00F16B93">
      <w:pPr>
        <w:jc w:val="both"/>
      </w:pPr>
      <w:r w:rsidRPr="00B437A0">
        <w:t xml:space="preserve">Widoczne zmiany klimatyczne skłoniły Unię Europejską do przyjęcia ambitnego planu redukcji emisji gazów cieplarnianych już w październiku 2014 roku. Do 2030 roku poziom emisji gazów cieplarnianych powinien spaść minimum o 40% w stosunku do roku 1990. Aby ten cel osiągnąć, powołano m.in. Europejski System Handlu Emisjami. Ponadto państwa członkowskie zobowiązane są do wspierania innowacji w zakresie odnawialnych źródeł energii. </w:t>
      </w:r>
    </w:p>
    <w:p w14:paraId="44B396E2" w14:textId="77777777" w:rsidR="00F16B93" w:rsidRPr="00B437A0" w:rsidRDefault="00F16B93" w:rsidP="00F16B93">
      <w:pPr>
        <w:pStyle w:val="HTML-wstpniesformatowany"/>
        <w:jc w:val="both"/>
        <w:rPr>
          <w:rFonts w:asciiTheme="minorHAnsi" w:hAnsiTheme="minorHAnsi"/>
          <w:sz w:val="22"/>
          <w:szCs w:val="22"/>
        </w:rPr>
      </w:pPr>
      <w:r w:rsidRPr="00B437A0">
        <w:rPr>
          <w:rFonts w:asciiTheme="minorHAnsi" w:hAnsiTheme="minorHAnsi"/>
          <w:sz w:val="22"/>
          <w:szCs w:val="22"/>
        </w:rPr>
        <w:t xml:space="preserve">Według raportu agencji ratingowej </w:t>
      </w:r>
      <w:proofErr w:type="spellStart"/>
      <w:r w:rsidRPr="00B437A0">
        <w:rPr>
          <w:rFonts w:asciiTheme="minorHAnsi" w:hAnsiTheme="minorHAnsi"/>
          <w:sz w:val="22"/>
          <w:szCs w:val="22"/>
        </w:rPr>
        <w:t>Moody's</w:t>
      </w:r>
      <w:proofErr w:type="spellEnd"/>
      <w:r w:rsidRPr="00B437A0">
        <w:rPr>
          <w:rFonts w:asciiTheme="minorHAnsi" w:hAnsiTheme="minorHAnsi"/>
          <w:sz w:val="22"/>
          <w:szCs w:val="22"/>
        </w:rPr>
        <w:t xml:space="preserve">, Polska do 2020 roku zrealizuje cele związane z emisją gazów cieplarnianych, ale może mieć problem z osiągnięciem 15 proc. udziału energii odnawialnej w całościowej konsumpcji energii. Sytuacja ta wynika przede wszystkim z niesprzyjającej ustawy o OZE, przyjętej w 2016 roku. Ministerstwo Energii znowelizowało ją w październiku 2018, lecz zapowiada kolejne prace już w 2019 roku, co może powstrzymywać przed inwestycjami w tym zakresie. </w:t>
      </w:r>
    </w:p>
    <w:p w14:paraId="38B03185" w14:textId="77777777" w:rsidR="00F16B93" w:rsidRPr="00B437A0" w:rsidRDefault="00F16B93" w:rsidP="00F16B93">
      <w:pPr>
        <w:pStyle w:val="HTML-wstpniesformatowany"/>
        <w:jc w:val="both"/>
        <w:rPr>
          <w:rFonts w:asciiTheme="minorHAnsi" w:hAnsiTheme="minorHAnsi"/>
          <w:sz w:val="22"/>
          <w:szCs w:val="22"/>
        </w:rPr>
      </w:pPr>
    </w:p>
    <w:p w14:paraId="5A6897DA" w14:textId="77777777" w:rsidR="00F16B93" w:rsidRPr="00B437A0" w:rsidRDefault="00F16B93" w:rsidP="00F16B93">
      <w:pPr>
        <w:pStyle w:val="HTML-wstpniesformatowany"/>
        <w:jc w:val="both"/>
        <w:rPr>
          <w:rFonts w:asciiTheme="minorHAnsi" w:hAnsiTheme="minorHAnsi"/>
          <w:sz w:val="22"/>
          <w:szCs w:val="22"/>
        </w:rPr>
      </w:pPr>
      <w:r w:rsidRPr="00B437A0">
        <w:rPr>
          <w:rFonts w:asciiTheme="minorHAnsi" w:hAnsiTheme="minorHAnsi"/>
          <w:sz w:val="22"/>
          <w:szCs w:val="22"/>
        </w:rPr>
        <w:t xml:space="preserve">Kolejnym sposobem na rozwiązanie problemu emisji gazów cieplarnianych do atmosfery, jest </w:t>
      </w:r>
      <w:proofErr w:type="spellStart"/>
      <w:r w:rsidRPr="00B437A0">
        <w:rPr>
          <w:rFonts w:asciiTheme="minorHAnsi" w:hAnsiTheme="minorHAnsi"/>
          <w:sz w:val="22"/>
          <w:szCs w:val="22"/>
        </w:rPr>
        <w:t>elektromobilność</w:t>
      </w:r>
      <w:proofErr w:type="spellEnd"/>
      <w:r w:rsidRPr="00B437A0">
        <w:rPr>
          <w:rFonts w:asciiTheme="minorHAnsi" w:hAnsiTheme="minorHAnsi"/>
          <w:sz w:val="22"/>
          <w:szCs w:val="22"/>
        </w:rPr>
        <w:t xml:space="preserve">. Obecnie samochody elektryczne cieszą się największą popularnością w Chinach, w Europie ich sprzedaż stanowi 2,3 proc całego rynku. </w:t>
      </w:r>
    </w:p>
    <w:p w14:paraId="79966C8B" w14:textId="77777777" w:rsidR="00F16B93" w:rsidRPr="00B437A0" w:rsidRDefault="00F16B93" w:rsidP="00F16B93">
      <w:pPr>
        <w:pStyle w:val="HTML-wstpniesformatowany"/>
        <w:jc w:val="both"/>
        <w:rPr>
          <w:rFonts w:asciiTheme="minorHAnsi" w:hAnsiTheme="minorHAnsi"/>
          <w:sz w:val="22"/>
          <w:szCs w:val="22"/>
        </w:rPr>
      </w:pPr>
    </w:p>
    <w:p w14:paraId="1ACF1559" w14:textId="77777777" w:rsidR="00F16B93" w:rsidRPr="00375211" w:rsidRDefault="00F16B93" w:rsidP="00F16B93">
      <w:pPr>
        <w:pStyle w:val="HTML-wstpniesformatowany"/>
        <w:jc w:val="both"/>
        <w:rPr>
          <w:rFonts w:asciiTheme="minorHAnsi" w:hAnsiTheme="minorHAnsi"/>
          <w:bCs/>
          <w:sz w:val="22"/>
          <w:szCs w:val="22"/>
        </w:rPr>
      </w:pPr>
      <w:r w:rsidRPr="00B437A0">
        <w:rPr>
          <w:rFonts w:asciiTheme="minorHAnsi" w:hAnsiTheme="minorHAnsi"/>
          <w:sz w:val="22"/>
          <w:szCs w:val="22"/>
        </w:rPr>
        <w:t xml:space="preserve">Podążając za trendami, w Polsce przyjęto Strategię na rzecz Odpowiedzialnego Rozwoju i Planu Rozwoju </w:t>
      </w:r>
      <w:proofErr w:type="spellStart"/>
      <w:r w:rsidRPr="00B437A0">
        <w:rPr>
          <w:rFonts w:asciiTheme="minorHAnsi" w:hAnsiTheme="minorHAnsi"/>
          <w:sz w:val="22"/>
          <w:szCs w:val="22"/>
        </w:rPr>
        <w:t>Elektromobilności</w:t>
      </w:r>
      <w:proofErr w:type="spellEnd"/>
      <w:r w:rsidRPr="00B437A0">
        <w:rPr>
          <w:rFonts w:asciiTheme="minorHAnsi" w:hAnsiTheme="minorHAnsi"/>
          <w:sz w:val="22"/>
          <w:szCs w:val="22"/>
        </w:rPr>
        <w:t xml:space="preserve">. Jednak, mimo deklaracji, </w:t>
      </w:r>
      <w:proofErr w:type="spellStart"/>
      <w:r w:rsidRPr="00B437A0">
        <w:rPr>
          <w:rFonts w:asciiTheme="minorHAnsi" w:hAnsiTheme="minorHAnsi"/>
          <w:sz w:val="22"/>
          <w:szCs w:val="22"/>
        </w:rPr>
        <w:t>elektromobilność</w:t>
      </w:r>
      <w:proofErr w:type="spellEnd"/>
      <w:r w:rsidRPr="00B437A0">
        <w:rPr>
          <w:rFonts w:asciiTheme="minorHAnsi" w:hAnsiTheme="minorHAnsi"/>
          <w:sz w:val="22"/>
          <w:szCs w:val="22"/>
        </w:rPr>
        <w:t xml:space="preserve"> nie stała się jeszcze </w:t>
      </w:r>
      <w:r w:rsidRPr="00B437A0">
        <w:rPr>
          <w:rStyle w:val="Pogrubienie"/>
          <w:rFonts w:asciiTheme="minorHAnsi" w:hAnsiTheme="minorHAnsi"/>
          <w:b w:val="0"/>
          <w:sz w:val="22"/>
          <w:szCs w:val="22"/>
        </w:rPr>
        <w:t xml:space="preserve">kołem zamachowym reindustrializacji naszej gospodarki. Polska znalazła się wśród 4 krajów, które nie zachęcają do kupowania elektrycznych aut. W Szwecji, w której odpowiednich zachęt fiskalnych i niefiskalnych jest bardzo dużo, udział samochodów elektrycznych wynosi 5,2% rynku (w Polsce 0,6%). Nie bez znaczenia pozostaje także infrastruktura – w Polsce jest zaledwie </w:t>
      </w:r>
      <w:r w:rsidRPr="00B437A0">
        <w:rPr>
          <w:rFonts w:asciiTheme="minorHAnsi" w:hAnsiTheme="minorHAnsi"/>
          <w:sz w:val="22"/>
          <w:szCs w:val="22"/>
        </w:rPr>
        <w:t>552 stacji ładowania samochodów elektrycznych (dla por</w:t>
      </w:r>
      <w:r>
        <w:rPr>
          <w:rFonts w:asciiTheme="minorHAnsi" w:hAnsiTheme="minorHAnsi"/>
          <w:sz w:val="22"/>
          <w:szCs w:val="22"/>
        </w:rPr>
        <w:t>ównania w Holandii 33 tysiące.).</w:t>
      </w:r>
    </w:p>
    <w:p w14:paraId="1572ACC2" w14:textId="77777777" w:rsidR="00F16B93" w:rsidRPr="005D2A39" w:rsidRDefault="00F16B93" w:rsidP="00F16B93">
      <w:pPr>
        <w:pStyle w:val="HTML-wstpniesformatowany"/>
        <w:jc w:val="both"/>
        <w:rPr>
          <w:rFonts w:asciiTheme="minorHAnsi" w:hAnsiTheme="minorHAnsi"/>
          <w:i/>
          <w:sz w:val="22"/>
          <w:szCs w:val="22"/>
        </w:rPr>
      </w:pPr>
      <w:r w:rsidRPr="00B437A0">
        <w:rPr>
          <w:rFonts w:asciiTheme="minorHAnsi" w:hAnsiTheme="minorHAnsi"/>
          <w:i/>
          <w:sz w:val="22"/>
          <w:szCs w:val="22"/>
        </w:rPr>
        <w:t xml:space="preserve">- </w:t>
      </w:r>
      <w:r>
        <w:rPr>
          <w:rFonts w:asciiTheme="minorHAnsi" w:hAnsiTheme="minorHAnsi"/>
          <w:i/>
          <w:sz w:val="22"/>
          <w:szCs w:val="22"/>
        </w:rPr>
        <w:t xml:space="preserve">Szansę na poprawę sytuacji stanowi ustawa o zwolnieniu z akcyzy samochodów elektrycznych. Jednak, aby dogonić europejskich liderów, powinniśmy zwiększyć tempo i nakład inwestycji na rozwój </w:t>
      </w:r>
      <w:proofErr w:type="spellStart"/>
      <w:r>
        <w:rPr>
          <w:rFonts w:asciiTheme="minorHAnsi" w:hAnsiTheme="minorHAnsi"/>
          <w:i/>
          <w:sz w:val="22"/>
          <w:szCs w:val="22"/>
        </w:rPr>
        <w:t>elektromobilności</w:t>
      </w:r>
      <w:proofErr w:type="spellEnd"/>
      <w:r>
        <w:rPr>
          <w:rFonts w:asciiTheme="minorHAnsi" w:hAnsiTheme="minorHAnsi"/>
          <w:i/>
          <w:sz w:val="22"/>
          <w:szCs w:val="22"/>
        </w:rPr>
        <w:t xml:space="preserve">. </w:t>
      </w:r>
      <w:r w:rsidRPr="00B437A0">
        <w:rPr>
          <w:rFonts w:asciiTheme="minorHAnsi" w:hAnsiTheme="minorHAnsi"/>
          <w:sz w:val="22"/>
          <w:szCs w:val="22"/>
        </w:rPr>
        <w:t xml:space="preserve">– </w:t>
      </w:r>
      <w:r w:rsidRPr="003A1B60">
        <w:rPr>
          <w:rFonts w:asciiTheme="minorHAnsi" w:hAnsiTheme="minorHAnsi"/>
          <w:sz w:val="22"/>
          <w:szCs w:val="22"/>
        </w:rPr>
        <w:t>komentuje Piotr Bruździak ze Stena Recycling.</w:t>
      </w:r>
    </w:p>
    <w:p w14:paraId="6B5A5582" w14:textId="77777777" w:rsidR="00F16B93" w:rsidRPr="00B437A0" w:rsidRDefault="00F16B93" w:rsidP="00F16B93">
      <w:pPr>
        <w:pStyle w:val="HTML-wstpniesformatowany"/>
        <w:jc w:val="both"/>
        <w:rPr>
          <w:rFonts w:asciiTheme="minorHAnsi" w:hAnsiTheme="minorHAnsi"/>
          <w:sz w:val="22"/>
          <w:szCs w:val="22"/>
        </w:rPr>
      </w:pPr>
    </w:p>
    <w:p w14:paraId="038F3D90" w14:textId="77777777" w:rsidR="00F16B93" w:rsidRPr="002779A5" w:rsidRDefault="00F16B93" w:rsidP="00F16B93">
      <w:pPr>
        <w:jc w:val="both"/>
        <w:rPr>
          <w:rFonts w:eastAsia="Times New Roman" w:cs="Courier New"/>
          <w:b/>
          <w:lang w:eastAsia="pl-PL"/>
        </w:rPr>
      </w:pPr>
      <w:r>
        <w:rPr>
          <w:rFonts w:eastAsia="Times New Roman" w:cs="Courier New"/>
          <w:b/>
          <w:lang w:eastAsia="pl-PL"/>
        </w:rPr>
        <w:t>Gospodarka cyrkularna w Polsce</w:t>
      </w:r>
    </w:p>
    <w:p w14:paraId="29396EFE" w14:textId="77777777" w:rsidR="00F16B93" w:rsidRPr="00B437A0" w:rsidRDefault="00F16B93" w:rsidP="00F16B93">
      <w:pPr>
        <w:jc w:val="both"/>
        <w:rPr>
          <w:rFonts w:eastAsia="Times New Roman" w:cs="Arial"/>
          <w:bCs/>
          <w:color w:val="000000" w:themeColor="text1"/>
          <w:lang w:eastAsia="pl-PL"/>
        </w:rPr>
      </w:pPr>
      <w:r w:rsidRPr="00B437A0">
        <w:rPr>
          <w:rFonts w:eastAsia="Times New Roman" w:cs="Courier New"/>
          <w:i/>
          <w:lang w:eastAsia="pl-PL"/>
        </w:rPr>
        <w:t xml:space="preserve">- Analizując obecność trendów w zakresie zrównoważonego rozwoju w polskiej gospodarce, można śmiało powiedzieć, że </w:t>
      </w:r>
      <w:r>
        <w:rPr>
          <w:rFonts w:eastAsia="Times New Roman" w:cs="Courier New"/>
          <w:i/>
          <w:lang w:eastAsia="pl-PL"/>
        </w:rPr>
        <w:t>możemy robić znacznie więcej,</w:t>
      </w:r>
      <w:r w:rsidRPr="00B437A0">
        <w:rPr>
          <w:rFonts w:eastAsia="Times New Roman" w:cs="Courier New"/>
          <w:i/>
          <w:lang w:eastAsia="pl-PL"/>
        </w:rPr>
        <w:t xml:space="preserve"> by stać się liderem. Większość działań stanowi </w:t>
      </w:r>
      <w:r w:rsidRPr="00B437A0">
        <w:rPr>
          <w:rFonts w:eastAsia="Times New Roman" w:cs="Courier New"/>
          <w:i/>
          <w:lang w:eastAsia="pl-PL"/>
        </w:rPr>
        <w:lastRenderedPageBreak/>
        <w:t xml:space="preserve">odpowiedź na wymogi unijne. Brakuje spojrzenia na gospodarkę cyrkularną, jako nie tylko szansę dla środowiska naturalnego, lecz także dla naszej gospodarki. Aby skutecznie odejść od modelu linearnego, nie musimy od razu dokonywać rewolucji przemysłowej. Musimy natomiast podejmować stałe wysiłki zmierzające w tym kierunku. </w:t>
      </w:r>
      <w:r>
        <w:rPr>
          <w:rFonts w:eastAsia="Times New Roman" w:cs="Courier New"/>
          <w:i/>
          <w:lang w:eastAsia="pl-PL"/>
        </w:rPr>
        <w:t>Z</w:t>
      </w:r>
      <w:r w:rsidRPr="00B437A0">
        <w:rPr>
          <w:rFonts w:eastAsia="Times New Roman" w:cs="Courier New"/>
          <w:i/>
          <w:lang w:eastAsia="pl-PL"/>
        </w:rPr>
        <w:t>miana je</w:t>
      </w:r>
      <w:r>
        <w:rPr>
          <w:rFonts w:eastAsia="Times New Roman" w:cs="Courier New"/>
          <w:i/>
          <w:lang w:eastAsia="pl-PL"/>
        </w:rPr>
        <w:t>dnak nie przyjdzie od dołu i niezbędne jest t</w:t>
      </w:r>
      <w:r w:rsidRPr="00B437A0">
        <w:rPr>
          <w:rFonts w:eastAsia="Times New Roman" w:cs="Courier New"/>
          <w:i/>
          <w:lang w:eastAsia="pl-PL"/>
        </w:rPr>
        <w:t>worzenie warunków</w:t>
      </w:r>
      <w:r>
        <w:rPr>
          <w:rFonts w:eastAsia="Times New Roman" w:cs="Courier New"/>
          <w:i/>
          <w:lang w:eastAsia="pl-PL"/>
        </w:rPr>
        <w:t>, które zachęcą przedsiębiorców do</w:t>
      </w:r>
      <w:r w:rsidRPr="00B437A0">
        <w:rPr>
          <w:rFonts w:eastAsia="Times New Roman" w:cs="Courier New"/>
          <w:i/>
          <w:lang w:eastAsia="pl-PL"/>
        </w:rPr>
        <w:t xml:space="preserve"> wdrażani</w:t>
      </w:r>
      <w:r>
        <w:rPr>
          <w:rFonts w:eastAsia="Times New Roman" w:cs="Courier New"/>
          <w:i/>
          <w:lang w:eastAsia="pl-PL"/>
        </w:rPr>
        <w:t>a</w:t>
      </w:r>
      <w:r w:rsidRPr="00B437A0">
        <w:rPr>
          <w:rFonts w:eastAsia="Times New Roman" w:cs="Courier New"/>
          <w:i/>
          <w:lang w:eastAsia="pl-PL"/>
        </w:rPr>
        <w:t xml:space="preserve"> GOZ. </w:t>
      </w:r>
      <w:r>
        <w:rPr>
          <w:rFonts w:eastAsia="Times New Roman" w:cs="Courier New"/>
          <w:i/>
          <w:lang w:eastAsia="pl-PL"/>
        </w:rPr>
        <w:t xml:space="preserve">Pierwszym krokiem powinien być dialog między przedsiębiorstwami, firmami odpadowymi i decydentami. – </w:t>
      </w:r>
      <w:r w:rsidRPr="003A1B60">
        <w:rPr>
          <w:rFonts w:eastAsia="Times New Roman" w:cs="Courier New"/>
          <w:lang w:eastAsia="pl-PL"/>
        </w:rPr>
        <w:t>podsumowuje Piotr Bruździak, Stena Recycling.</w:t>
      </w:r>
      <w:r w:rsidRPr="00B437A0">
        <w:rPr>
          <w:rFonts w:eastAsia="Times New Roman" w:cs="Courier New"/>
          <w:lang w:eastAsia="pl-PL"/>
        </w:rPr>
        <w:t xml:space="preserve"> </w:t>
      </w:r>
    </w:p>
    <w:p w14:paraId="1B63CA29" w14:textId="77777777" w:rsidR="00F16B93" w:rsidRPr="00B437A0" w:rsidRDefault="00F16B93" w:rsidP="00F16B93">
      <w:pPr>
        <w:jc w:val="both"/>
        <w:rPr>
          <w:rFonts w:eastAsia="Times New Roman" w:cs="Arial"/>
          <w:b/>
          <w:bCs/>
          <w:color w:val="000000" w:themeColor="text1"/>
          <w:lang w:eastAsia="pl-PL"/>
        </w:rPr>
      </w:pPr>
    </w:p>
    <w:p w14:paraId="1F24331F" w14:textId="77777777" w:rsidR="00AD0C00" w:rsidRPr="00F16B93" w:rsidRDefault="00AD0C00" w:rsidP="00AD0C00">
      <w:pPr>
        <w:rPr>
          <w:rFonts w:cs="Arial"/>
          <w:color w:val="00578B"/>
          <w:sz w:val="24"/>
          <w:szCs w:val="24"/>
        </w:rPr>
      </w:pPr>
    </w:p>
    <w:p w14:paraId="42928E0A" w14:textId="2AFC8DD3" w:rsidR="00AD0C00" w:rsidRPr="00500950" w:rsidRDefault="00AD0C00" w:rsidP="00F16B93">
      <w:pPr>
        <w:spacing w:after="0" w:line="240" w:lineRule="auto"/>
        <w:jc w:val="both"/>
        <w:rPr>
          <w:rFonts w:cs="Arial"/>
          <w:b/>
          <w:sz w:val="24"/>
          <w:szCs w:val="24"/>
        </w:rPr>
      </w:pPr>
      <w:r w:rsidRPr="00500950">
        <w:rPr>
          <w:rFonts w:cs="Arial"/>
          <w:b/>
          <w:sz w:val="24"/>
          <w:szCs w:val="24"/>
        </w:rPr>
        <w:t>Kontakt dla mediów</w:t>
      </w:r>
    </w:p>
    <w:p w14:paraId="0B5FFED6" w14:textId="770462BD" w:rsidR="00AD0C00" w:rsidRPr="00500950" w:rsidRDefault="00AD0C00" w:rsidP="00F16B93">
      <w:pPr>
        <w:spacing w:after="0" w:line="240" w:lineRule="auto"/>
        <w:jc w:val="both"/>
        <w:rPr>
          <w:rFonts w:cs="Arial"/>
          <w:sz w:val="24"/>
          <w:szCs w:val="24"/>
        </w:rPr>
      </w:pPr>
      <w:r w:rsidRPr="00500950">
        <w:rPr>
          <w:rFonts w:cs="Arial"/>
          <w:sz w:val="24"/>
          <w:szCs w:val="24"/>
        </w:rPr>
        <w:t>Aleksandra Surdykowska</w:t>
      </w:r>
      <w:r w:rsidRPr="00500950">
        <w:rPr>
          <w:rFonts w:cs="Arial"/>
          <w:sz w:val="24"/>
          <w:szCs w:val="24"/>
        </w:rPr>
        <w:tab/>
      </w:r>
      <w:r w:rsidRPr="00500950">
        <w:rPr>
          <w:rFonts w:cs="Arial"/>
          <w:sz w:val="24"/>
          <w:szCs w:val="24"/>
        </w:rPr>
        <w:tab/>
      </w:r>
      <w:r w:rsidRPr="00500950">
        <w:rPr>
          <w:rFonts w:cs="Arial"/>
          <w:sz w:val="24"/>
          <w:szCs w:val="24"/>
        </w:rPr>
        <w:tab/>
      </w:r>
      <w:r w:rsidR="00CA6611">
        <w:rPr>
          <w:rFonts w:cs="Arial"/>
          <w:sz w:val="24"/>
          <w:szCs w:val="24"/>
        </w:rPr>
        <w:tab/>
      </w:r>
      <w:r w:rsidR="00CA6611">
        <w:rPr>
          <w:rFonts w:cs="Arial"/>
          <w:sz w:val="24"/>
          <w:szCs w:val="24"/>
        </w:rPr>
        <w:tab/>
      </w:r>
      <w:r w:rsidRPr="00500950">
        <w:rPr>
          <w:rFonts w:cs="Arial"/>
          <w:sz w:val="24"/>
          <w:szCs w:val="24"/>
        </w:rPr>
        <w:t xml:space="preserve">Katarzyna </w:t>
      </w:r>
      <w:proofErr w:type="spellStart"/>
      <w:r w:rsidRPr="00500950">
        <w:rPr>
          <w:rFonts w:cs="Arial"/>
          <w:sz w:val="24"/>
          <w:szCs w:val="24"/>
        </w:rPr>
        <w:t>Trocińska</w:t>
      </w:r>
      <w:proofErr w:type="spellEnd"/>
    </w:p>
    <w:p w14:paraId="7CC00C1D" w14:textId="7E4CE36B" w:rsidR="00AD0C00" w:rsidRPr="00D350DC" w:rsidRDefault="00AD0C00" w:rsidP="00F16B93">
      <w:pPr>
        <w:spacing w:after="0" w:line="240" w:lineRule="auto"/>
        <w:jc w:val="both"/>
        <w:rPr>
          <w:rFonts w:cs="Arial"/>
          <w:sz w:val="24"/>
          <w:szCs w:val="24"/>
          <w:lang w:val="en-US"/>
        </w:rPr>
      </w:pPr>
      <w:r w:rsidRPr="00D350DC">
        <w:rPr>
          <w:rFonts w:cs="Arial"/>
          <w:sz w:val="24"/>
          <w:szCs w:val="24"/>
          <w:lang w:val="en-US"/>
        </w:rPr>
        <w:t>Stena Recycling Sp. z o.o.</w:t>
      </w:r>
      <w:r w:rsidRPr="00D350DC">
        <w:rPr>
          <w:rFonts w:cs="Arial"/>
          <w:sz w:val="24"/>
          <w:szCs w:val="24"/>
          <w:lang w:val="en-US"/>
        </w:rPr>
        <w:tab/>
      </w:r>
      <w:r w:rsidRPr="00D350DC">
        <w:rPr>
          <w:rFonts w:cs="Arial"/>
          <w:sz w:val="24"/>
          <w:szCs w:val="24"/>
          <w:lang w:val="en-US"/>
        </w:rPr>
        <w:tab/>
      </w:r>
      <w:r w:rsidRPr="00D350DC">
        <w:rPr>
          <w:rFonts w:cs="Arial"/>
          <w:sz w:val="24"/>
          <w:szCs w:val="24"/>
          <w:lang w:val="en-US"/>
        </w:rPr>
        <w:tab/>
      </w:r>
      <w:r w:rsidR="00CA6611" w:rsidRPr="00D350DC">
        <w:rPr>
          <w:rFonts w:cs="Arial"/>
          <w:sz w:val="24"/>
          <w:szCs w:val="24"/>
          <w:lang w:val="en-US"/>
        </w:rPr>
        <w:tab/>
      </w:r>
      <w:r w:rsidR="00CA6611" w:rsidRPr="00D350DC">
        <w:rPr>
          <w:rFonts w:cs="Arial"/>
          <w:sz w:val="24"/>
          <w:szCs w:val="24"/>
          <w:lang w:val="en-US"/>
        </w:rPr>
        <w:tab/>
      </w:r>
      <w:r w:rsidRPr="00D350DC">
        <w:rPr>
          <w:rFonts w:cs="Arial"/>
          <w:sz w:val="24"/>
          <w:szCs w:val="24"/>
          <w:lang w:val="en-US"/>
        </w:rPr>
        <w:t>On Board PR</w:t>
      </w:r>
    </w:p>
    <w:p w14:paraId="6E9DB376" w14:textId="77777777" w:rsidR="00AD0C00" w:rsidRPr="00500950" w:rsidRDefault="00A206E8" w:rsidP="00F16B93">
      <w:pPr>
        <w:spacing w:after="0" w:line="240" w:lineRule="auto"/>
        <w:jc w:val="both"/>
        <w:rPr>
          <w:rFonts w:cs="Arial"/>
          <w:sz w:val="24"/>
          <w:szCs w:val="24"/>
          <w:lang w:val="en-US"/>
        </w:rPr>
      </w:pPr>
      <w:hyperlink r:id="rId9" w:history="1">
        <w:r w:rsidR="00AD0C00" w:rsidRPr="00D350DC">
          <w:rPr>
            <w:rStyle w:val="Hipercze"/>
            <w:rFonts w:cs="Arial"/>
            <w:sz w:val="24"/>
            <w:szCs w:val="24"/>
            <w:lang w:val="en-US"/>
          </w:rPr>
          <w:t>aleksandra.surdykows</w:t>
        </w:r>
        <w:r w:rsidR="00AD0C00" w:rsidRPr="00CA6611">
          <w:rPr>
            <w:rStyle w:val="Hipercze"/>
            <w:rFonts w:cs="Arial"/>
            <w:sz w:val="24"/>
            <w:szCs w:val="24"/>
            <w:lang w:val="en-US"/>
          </w:rPr>
          <w:t>k</w:t>
        </w:r>
        <w:r w:rsidR="00AD0C00" w:rsidRPr="00500950">
          <w:rPr>
            <w:rStyle w:val="Hipercze"/>
            <w:rFonts w:cs="Arial"/>
            <w:sz w:val="24"/>
            <w:szCs w:val="24"/>
            <w:lang w:val="en-US"/>
          </w:rPr>
          <w:t>a@stenarecycling.com</w:t>
        </w:r>
      </w:hyperlink>
      <w:r w:rsidR="00AD0C00" w:rsidRPr="00500950">
        <w:rPr>
          <w:rFonts w:cs="Arial"/>
          <w:sz w:val="24"/>
          <w:szCs w:val="24"/>
          <w:lang w:val="en-US"/>
        </w:rPr>
        <w:tab/>
      </w:r>
      <w:r w:rsidR="00AD0C00" w:rsidRPr="00500950">
        <w:rPr>
          <w:rFonts w:cs="Arial"/>
          <w:sz w:val="24"/>
          <w:szCs w:val="24"/>
          <w:lang w:val="en-US"/>
        </w:rPr>
        <w:tab/>
      </w:r>
      <w:hyperlink r:id="rId10" w:history="1">
        <w:r w:rsidR="00AD0C00" w:rsidRPr="00500950">
          <w:rPr>
            <w:rStyle w:val="Hipercze"/>
            <w:rFonts w:cs="Arial"/>
            <w:sz w:val="24"/>
            <w:szCs w:val="24"/>
            <w:lang w:val="en-US"/>
          </w:rPr>
          <w:t>ktrocinska@onboard.pl</w:t>
        </w:r>
      </w:hyperlink>
      <w:r w:rsidR="00AD0C00" w:rsidRPr="00500950">
        <w:rPr>
          <w:rFonts w:cs="Arial"/>
          <w:sz w:val="24"/>
          <w:szCs w:val="24"/>
          <w:lang w:val="en-US"/>
        </w:rPr>
        <w:tab/>
      </w:r>
      <w:hyperlink r:id="rId11" w:history="1"/>
      <w:r w:rsidR="00AD0C00" w:rsidRPr="00500950">
        <w:rPr>
          <w:rFonts w:cs="Arial"/>
          <w:sz w:val="24"/>
          <w:szCs w:val="24"/>
          <w:lang w:val="en-US"/>
        </w:rPr>
        <w:t xml:space="preserve"> </w:t>
      </w:r>
    </w:p>
    <w:p w14:paraId="32FAAAAE" w14:textId="4B9B5421" w:rsidR="00AD0C00" w:rsidRPr="00500950" w:rsidRDefault="00AD0C00" w:rsidP="00F16B93">
      <w:pPr>
        <w:spacing w:after="0" w:line="240" w:lineRule="auto"/>
        <w:jc w:val="both"/>
        <w:rPr>
          <w:rFonts w:cs="Arial"/>
          <w:sz w:val="24"/>
          <w:szCs w:val="24"/>
          <w:lang w:val="en-US"/>
        </w:rPr>
      </w:pPr>
      <w:r w:rsidRPr="00500950">
        <w:rPr>
          <w:rFonts w:cs="Arial"/>
          <w:bCs/>
          <w:color w:val="262626"/>
          <w:sz w:val="24"/>
          <w:szCs w:val="24"/>
          <w:lang w:val="sv-SE"/>
        </w:rPr>
        <w:t>691 980 649</w:t>
      </w:r>
      <w:r w:rsidRPr="00500950">
        <w:rPr>
          <w:rFonts w:cs="Arial"/>
          <w:sz w:val="24"/>
          <w:szCs w:val="24"/>
          <w:lang w:val="en-US"/>
        </w:rPr>
        <w:tab/>
      </w:r>
      <w:r w:rsidRPr="00500950">
        <w:rPr>
          <w:rFonts w:cs="Arial"/>
          <w:sz w:val="24"/>
          <w:szCs w:val="24"/>
          <w:lang w:val="en-US"/>
        </w:rPr>
        <w:tab/>
      </w:r>
      <w:r w:rsidRPr="00500950">
        <w:rPr>
          <w:rFonts w:cs="Arial"/>
          <w:sz w:val="24"/>
          <w:szCs w:val="24"/>
          <w:lang w:val="en-US"/>
        </w:rPr>
        <w:tab/>
      </w:r>
      <w:r w:rsidRPr="00500950">
        <w:rPr>
          <w:rFonts w:cs="Arial"/>
          <w:sz w:val="24"/>
          <w:szCs w:val="24"/>
          <w:lang w:val="en-US"/>
        </w:rPr>
        <w:tab/>
      </w:r>
      <w:r w:rsidR="00CA6611">
        <w:rPr>
          <w:rFonts w:cs="Arial"/>
          <w:sz w:val="24"/>
          <w:szCs w:val="24"/>
          <w:lang w:val="en-US"/>
        </w:rPr>
        <w:tab/>
      </w:r>
      <w:r w:rsidR="00CA6611">
        <w:rPr>
          <w:rFonts w:cs="Arial"/>
          <w:sz w:val="24"/>
          <w:szCs w:val="24"/>
          <w:lang w:val="en-US"/>
        </w:rPr>
        <w:tab/>
      </w:r>
      <w:r w:rsidR="00CA6611">
        <w:rPr>
          <w:rFonts w:cs="Arial"/>
          <w:sz w:val="24"/>
          <w:szCs w:val="24"/>
          <w:lang w:val="en-US"/>
        </w:rPr>
        <w:tab/>
      </w:r>
      <w:r w:rsidRPr="00500950">
        <w:rPr>
          <w:rFonts w:cs="Arial"/>
          <w:color w:val="000000"/>
          <w:sz w:val="24"/>
          <w:szCs w:val="24"/>
          <w:lang w:val="en-US"/>
        </w:rPr>
        <w:t>602 274 136</w:t>
      </w:r>
    </w:p>
    <w:p w14:paraId="5572B5F1" w14:textId="77777777" w:rsidR="00AD0C00" w:rsidRPr="00500950" w:rsidRDefault="00AD0C00" w:rsidP="00AD0C00">
      <w:pPr>
        <w:rPr>
          <w:sz w:val="24"/>
          <w:szCs w:val="24"/>
          <w:lang w:val="en-US"/>
        </w:rPr>
      </w:pPr>
    </w:p>
    <w:p w14:paraId="55A4EA9C" w14:textId="77777777" w:rsidR="00C256DE" w:rsidRPr="00CA6611" w:rsidRDefault="00C256DE" w:rsidP="00591F06">
      <w:pPr>
        <w:jc w:val="both"/>
        <w:rPr>
          <w:sz w:val="24"/>
          <w:szCs w:val="24"/>
          <w:lang w:val="en-US"/>
        </w:rPr>
      </w:pPr>
    </w:p>
    <w:sectPr w:rsidR="00C256DE" w:rsidRPr="00CA6611">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F8231D" w14:textId="77777777" w:rsidR="00A206E8" w:rsidRDefault="00A206E8" w:rsidP="00455768">
      <w:pPr>
        <w:spacing w:after="0" w:line="240" w:lineRule="auto"/>
      </w:pPr>
      <w:r>
        <w:separator/>
      </w:r>
    </w:p>
  </w:endnote>
  <w:endnote w:type="continuationSeparator" w:id="0">
    <w:p w14:paraId="7153EF54" w14:textId="77777777" w:rsidR="00A206E8" w:rsidRDefault="00A206E8" w:rsidP="00455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2AFF" w:usb1="C000247B" w:usb2="00000009" w:usb3="00000000" w:csb0="000001FF" w:csb1="00000000"/>
  </w:font>
  <w:font w:name="Times">
    <w:panose1 w:val="02020603050405020304"/>
    <w:charset w:val="EE"/>
    <w:family w:val="roman"/>
    <w:notTrueType/>
    <w:pitch w:val="variable"/>
    <w:sig w:usb0="00000005" w:usb1="00000000" w:usb2="00000000" w:usb3="00000000" w:csb0="00000002" w:csb1="00000000"/>
  </w:font>
  <w:font w:name="Arial">
    <w:panose1 w:val="020B0604020202020204"/>
    <w:charset w:val="EE"/>
    <w:family w:val="swiss"/>
    <w:pitch w:val="variable"/>
    <w:sig w:usb0="20002A87" w:usb1="00000000" w:usb2="00000000"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2" w:type="dxa"/>
      <w:tblBorders>
        <w:top w:val="dotted" w:sz="4" w:space="0" w:color="002060"/>
      </w:tblBorders>
      <w:tblLayout w:type="fixed"/>
      <w:tblLook w:val="04A0" w:firstRow="1" w:lastRow="0" w:firstColumn="1" w:lastColumn="0" w:noHBand="0" w:noVBand="1"/>
    </w:tblPr>
    <w:tblGrid>
      <w:gridCol w:w="3029"/>
      <w:gridCol w:w="2661"/>
      <w:gridCol w:w="4652"/>
    </w:tblGrid>
    <w:tr w:rsidR="00703B37" w:rsidRPr="00A44C81" w14:paraId="5E5EAD5D" w14:textId="77777777" w:rsidTr="00751C74">
      <w:trPr>
        <w:trHeight w:val="1076"/>
      </w:trPr>
      <w:tc>
        <w:tcPr>
          <w:tcW w:w="3029" w:type="dxa"/>
        </w:tcPr>
        <w:p w14:paraId="374B7204" w14:textId="77777777" w:rsidR="00703B37" w:rsidRPr="00E3002C" w:rsidRDefault="00703B37" w:rsidP="00703B37">
          <w:pPr>
            <w:pStyle w:val="Stopka"/>
            <w:spacing w:before="200"/>
            <w:ind w:right="-204"/>
            <w:rPr>
              <w:rFonts w:ascii="Arial" w:hAnsi="Arial" w:cs="Arial"/>
              <w:b/>
              <w:sz w:val="14"/>
              <w:szCs w:val="14"/>
              <w:lang w:val="en-US"/>
            </w:rPr>
          </w:pPr>
          <w:r w:rsidRPr="00E3002C">
            <w:rPr>
              <w:rFonts w:ascii="Arial" w:hAnsi="Arial" w:cs="Arial"/>
              <w:b/>
              <w:sz w:val="14"/>
              <w:szCs w:val="14"/>
              <w:lang w:val="en-US"/>
            </w:rPr>
            <w:t>STENA RECYCLING Sp. z o.o.</w:t>
          </w:r>
        </w:p>
        <w:p w14:paraId="6461D187" w14:textId="77777777" w:rsidR="00703B37" w:rsidRPr="00E3002C" w:rsidRDefault="00703B37" w:rsidP="00703B37">
          <w:pPr>
            <w:pStyle w:val="Stopka"/>
            <w:rPr>
              <w:rFonts w:ascii="Arial" w:hAnsi="Arial" w:cs="Arial"/>
              <w:sz w:val="14"/>
              <w:szCs w:val="14"/>
            </w:rPr>
          </w:pPr>
          <w:r w:rsidRPr="00E3002C">
            <w:rPr>
              <w:rFonts w:ascii="Arial" w:hAnsi="Arial" w:cs="Arial"/>
              <w:sz w:val="14"/>
              <w:szCs w:val="14"/>
            </w:rPr>
            <w:t>ul. Ogrodowa 58, 00-876 Warszawa</w:t>
          </w:r>
        </w:p>
        <w:p w14:paraId="17B00C3A" w14:textId="77777777" w:rsidR="00703B37" w:rsidRPr="00E3002C" w:rsidRDefault="00703B37" w:rsidP="00703B37">
          <w:pPr>
            <w:pStyle w:val="Stopka"/>
            <w:spacing w:before="60"/>
            <w:rPr>
              <w:rFonts w:ascii="Arial" w:hAnsi="Arial" w:cs="Arial"/>
              <w:b/>
              <w:sz w:val="14"/>
              <w:szCs w:val="14"/>
            </w:rPr>
          </w:pPr>
          <w:r w:rsidRPr="00E3002C">
            <w:rPr>
              <w:rFonts w:ascii="Arial" w:hAnsi="Arial" w:cs="Arial"/>
              <w:b/>
              <w:sz w:val="14"/>
              <w:szCs w:val="14"/>
            </w:rPr>
            <w:t>SIEDZIBA BIURA GŁÓWNEGO:</w:t>
          </w:r>
        </w:p>
        <w:p w14:paraId="57D1BAED" w14:textId="77777777" w:rsidR="00703B37" w:rsidRPr="00E3002C" w:rsidRDefault="00703B37" w:rsidP="00703B37">
          <w:pPr>
            <w:pStyle w:val="Stopka"/>
            <w:rPr>
              <w:rFonts w:ascii="Arial" w:hAnsi="Arial" w:cs="Arial"/>
              <w:sz w:val="14"/>
              <w:szCs w:val="14"/>
            </w:rPr>
          </w:pPr>
          <w:r w:rsidRPr="00E3002C">
            <w:rPr>
              <w:rFonts w:ascii="Arial" w:hAnsi="Arial" w:cs="Arial"/>
              <w:sz w:val="14"/>
              <w:szCs w:val="14"/>
            </w:rPr>
            <w:t>Al. Krakowska 271, 02-133 Warszawa</w:t>
          </w:r>
        </w:p>
        <w:p w14:paraId="23FCF63C" w14:textId="77777777" w:rsidR="00703B37" w:rsidRPr="00E3002C" w:rsidRDefault="00703B37" w:rsidP="00703B37">
          <w:pPr>
            <w:pStyle w:val="Stopka"/>
            <w:rPr>
              <w:rFonts w:ascii="Arial" w:hAnsi="Arial" w:cs="Arial"/>
              <w:sz w:val="14"/>
              <w:szCs w:val="14"/>
            </w:rPr>
          </w:pPr>
        </w:p>
        <w:p w14:paraId="3A7F10FF" w14:textId="77777777" w:rsidR="00703B37" w:rsidRPr="00E3002C" w:rsidRDefault="00703B37" w:rsidP="00703B37">
          <w:pPr>
            <w:pStyle w:val="Stopka"/>
            <w:rPr>
              <w:rFonts w:ascii="Arial" w:hAnsi="Arial" w:cs="Arial"/>
              <w:sz w:val="14"/>
              <w:szCs w:val="14"/>
            </w:rPr>
          </w:pPr>
        </w:p>
      </w:tc>
      <w:tc>
        <w:tcPr>
          <w:tcW w:w="2661" w:type="dxa"/>
        </w:tcPr>
        <w:p w14:paraId="37BBDF21" w14:textId="77777777" w:rsidR="00703B37" w:rsidRPr="00E3002C" w:rsidRDefault="00703B37" w:rsidP="00703B37">
          <w:pPr>
            <w:pStyle w:val="Stopka"/>
            <w:spacing w:before="120"/>
            <w:rPr>
              <w:rFonts w:ascii="Arial" w:hAnsi="Arial" w:cs="Arial"/>
              <w:sz w:val="14"/>
              <w:szCs w:val="14"/>
              <w:lang w:val="en-US"/>
            </w:rPr>
          </w:pPr>
          <w:r w:rsidRPr="00E3002C">
            <w:rPr>
              <w:rFonts w:ascii="Arial" w:hAnsi="Arial" w:cs="Arial"/>
              <w:sz w:val="14"/>
              <w:szCs w:val="14"/>
              <w:lang w:val="en-US"/>
            </w:rPr>
            <w:br/>
            <w:t>Tel.  +48 22 520 27 00</w:t>
          </w:r>
        </w:p>
        <w:p w14:paraId="3D6BBC52" w14:textId="77777777" w:rsidR="00703B37" w:rsidRPr="00E3002C" w:rsidRDefault="00703B37" w:rsidP="00703B37">
          <w:pPr>
            <w:pStyle w:val="Stopka"/>
            <w:rPr>
              <w:rFonts w:ascii="Arial" w:hAnsi="Arial" w:cs="Arial"/>
              <w:sz w:val="14"/>
              <w:szCs w:val="14"/>
              <w:lang w:val="en-US"/>
            </w:rPr>
          </w:pPr>
          <w:r w:rsidRPr="00E3002C">
            <w:rPr>
              <w:rFonts w:ascii="Arial" w:hAnsi="Arial" w:cs="Arial"/>
              <w:sz w:val="14"/>
              <w:szCs w:val="14"/>
              <w:lang w:val="en-US"/>
            </w:rPr>
            <w:t>Fax: +48 22 520 27 01</w:t>
          </w:r>
        </w:p>
        <w:p w14:paraId="69246CA1" w14:textId="77777777" w:rsidR="00703B37" w:rsidRPr="00E3002C" w:rsidRDefault="00703B37" w:rsidP="00703B37">
          <w:pPr>
            <w:pStyle w:val="Stopka"/>
            <w:rPr>
              <w:rFonts w:ascii="Arial" w:hAnsi="Arial" w:cs="Arial"/>
              <w:sz w:val="14"/>
              <w:szCs w:val="14"/>
              <w:lang w:val="en-US"/>
            </w:rPr>
          </w:pPr>
          <w:r w:rsidRPr="00E3002C">
            <w:rPr>
              <w:rFonts w:ascii="Arial" w:hAnsi="Arial" w:cs="Arial"/>
              <w:sz w:val="14"/>
              <w:szCs w:val="14"/>
              <w:lang w:val="en-US"/>
            </w:rPr>
            <w:t>poland@stenarecycling.com</w:t>
          </w:r>
        </w:p>
        <w:p w14:paraId="35684A56" w14:textId="77777777" w:rsidR="00703B37" w:rsidRPr="00E3002C" w:rsidRDefault="00703B37" w:rsidP="00703B37">
          <w:pPr>
            <w:pStyle w:val="Stopka"/>
            <w:rPr>
              <w:rFonts w:ascii="Arial" w:hAnsi="Arial" w:cs="Arial"/>
              <w:sz w:val="14"/>
              <w:szCs w:val="14"/>
              <w:lang w:val="en-US"/>
            </w:rPr>
          </w:pPr>
          <w:r w:rsidRPr="00E3002C">
            <w:rPr>
              <w:rFonts w:ascii="Arial" w:hAnsi="Arial" w:cs="Arial"/>
              <w:sz w:val="14"/>
              <w:szCs w:val="14"/>
              <w:lang w:val="en-US"/>
            </w:rPr>
            <w:t>www.stenarecycling.pl</w:t>
          </w:r>
        </w:p>
        <w:p w14:paraId="7CF883A7" w14:textId="77777777" w:rsidR="00703B37" w:rsidRPr="00E3002C" w:rsidRDefault="00703B37" w:rsidP="00703B37">
          <w:pPr>
            <w:pStyle w:val="Stopka"/>
            <w:spacing w:before="40"/>
            <w:rPr>
              <w:rFonts w:ascii="Arial" w:hAnsi="Arial" w:cs="Arial"/>
              <w:szCs w:val="16"/>
              <w:lang w:val="en-US"/>
            </w:rPr>
          </w:pPr>
          <w:r w:rsidRPr="00E3002C">
            <w:rPr>
              <w:rFonts w:ascii="Arial" w:hAnsi="Arial" w:cs="Arial"/>
              <w:sz w:val="14"/>
              <w:szCs w:val="14"/>
              <w:lang w:val="en-US"/>
            </w:rPr>
            <w:br/>
          </w:r>
        </w:p>
      </w:tc>
      <w:tc>
        <w:tcPr>
          <w:tcW w:w="4652" w:type="dxa"/>
        </w:tcPr>
        <w:p w14:paraId="64DFA9A2" w14:textId="77777777" w:rsidR="00703B37" w:rsidRPr="00E3002C" w:rsidRDefault="00703B37" w:rsidP="00703B37">
          <w:pPr>
            <w:pStyle w:val="Stopka"/>
            <w:rPr>
              <w:rFonts w:ascii="Arial" w:hAnsi="Arial" w:cs="Arial"/>
              <w:szCs w:val="16"/>
              <w:lang w:val="en-US"/>
            </w:rPr>
          </w:pPr>
        </w:p>
        <w:p w14:paraId="737B9160" w14:textId="77777777" w:rsidR="00703B37" w:rsidRPr="00E3002C" w:rsidRDefault="00703B37" w:rsidP="00703B37">
          <w:pPr>
            <w:pStyle w:val="Stopka"/>
            <w:rPr>
              <w:rFonts w:ascii="Arial" w:hAnsi="Arial" w:cs="Arial"/>
              <w:sz w:val="14"/>
              <w:szCs w:val="14"/>
            </w:rPr>
          </w:pPr>
          <w:r w:rsidRPr="00E3002C">
            <w:rPr>
              <w:rFonts w:ascii="Arial" w:hAnsi="Arial" w:cs="Arial"/>
              <w:sz w:val="14"/>
              <w:szCs w:val="14"/>
            </w:rPr>
            <w:t xml:space="preserve">NIP 527-23-46-985,  KRS pod nr 0000027111 </w:t>
          </w:r>
        </w:p>
        <w:p w14:paraId="668514CC" w14:textId="77777777" w:rsidR="00703B37" w:rsidRPr="00E3002C" w:rsidRDefault="00703B37" w:rsidP="00703B37">
          <w:pPr>
            <w:pStyle w:val="Stopka"/>
            <w:rPr>
              <w:rFonts w:ascii="Arial" w:hAnsi="Arial" w:cs="Arial"/>
              <w:sz w:val="14"/>
              <w:szCs w:val="14"/>
            </w:rPr>
          </w:pPr>
          <w:r w:rsidRPr="00E3002C">
            <w:rPr>
              <w:rFonts w:ascii="Arial" w:hAnsi="Arial" w:cs="Arial"/>
              <w:sz w:val="14"/>
              <w:szCs w:val="14"/>
            </w:rPr>
            <w:t xml:space="preserve">Sąd Rejonowy  dla m. st. Warszawy, XII Wydział Gospodarczy </w:t>
          </w:r>
        </w:p>
        <w:p w14:paraId="1A7BB8F1" w14:textId="77777777" w:rsidR="00703B37" w:rsidRPr="00E3002C" w:rsidRDefault="00703B37" w:rsidP="00703B37">
          <w:pPr>
            <w:pStyle w:val="Stopka"/>
            <w:rPr>
              <w:rFonts w:ascii="Arial" w:hAnsi="Arial" w:cs="Arial"/>
              <w:sz w:val="14"/>
              <w:szCs w:val="14"/>
            </w:rPr>
          </w:pPr>
          <w:r w:rsidRPr="00E3002C">
            <w:rPr>
              <w:rFonts w:ascii="Arial" w:hAnsi="Arial" w:cs="Arial"/>
              <w:sz w:val="14"/>
              <w:szCs w:val="14"/>
            </w:rPr>
            <w:t>Wysokość kapitału zakładowego 8 000 000,00 PLN</w:t>
          </w:r>
        </w:p>
        <w:p w14:paraId="1772BF6F" w14:textId="77777777" w:rsidR="00703B37" w:rsidRPr="00E3002C" w:rsidRDefault="00703B37" w:rsidP="00703B37">
          <w:pPr>
            <w:pStyle w:val="Stopka"/>
            <w:rPr>
              <w:rFonts w:ascii="Arial" w:hAnsi="Arial" w:cs="Arial"/>
              <w:sz w:val="14"/>
              <w:szCs w:val="14"/>
            </w:rPr>
          </w:pPr>
          <w:r w:rsidRPr="00E3002C">
            <w:rPr>
              <w:rFonts w:ascii="Arial" w:hAnsi="Arial" w:cs="Arial"/>
              <w:sz w:val="14"/>
              <w:szCs w:val="14"/>
            </w:rPr>
            <w:t xml:space="preserve">Konto bankowe: </w:t>
          </w:r>
          <w:proofErr w:type="spellStart"/>
          <w:r w:rsidRPr="00E3002C">
            <w:rPr>
              <w:rFonts w:ascii="Arial" w:hAnsi="Arial" w:cs="Arial"/>
              <w:sz w:val="14"/>
              <w:szCs w:val="14"/>
            </w:rPr>
            <w:t>Svenska</w:t>
          </w:r>
          <w:proofErr w:type="spellEnd"/>
          <w:r w:rsidRPr="00E3002C">
            <w:rPr>
              <w:rFonts w:ascii="Arial" w:hAnsi="Arial" w:cs="Arial"/>
              <w:sz w:val="14"/>
              <w:szCs w:val="14"/>
            </w:rPr>
            <w:t xml:space="preserve"> </w:t>
          </w:r>
          <w:proofErr w:type="spellStart"/>
          <w:r w:rsidRPr="00E3002C">
            <w:rPr>
              <w:rFonts w:ascii="Arial" w:hAnsi="Arial" w:cs="Arial"/>
              <w:sz w:val="14"/>
              <w:szCs w:val="14"/>
            </w:rPr>
            <w:t>Handelsbanken</w:t>
          </w:r>
          <w:proofErr w:type="spellEnd"/>
          <w:r w:rsidRPr="00E3002C">
            <w:rPr>
              <w:rFonts w:ascii="Arial" w:hAnsi="Arial" w:cs="Arial"/>
              <w:sz w:val="14"/>
              <w:szCs w:val="14"/>
            </w:rPr>
            <w:t xml:space="preserve"> AB S.A.</w:t>
          </w:r>
        </w:p>
        <w:p w14:paraId="2826BC8C" w14:textId="77777777" w:rsidR="00703B37" w:rsidRPr="00E3002C" w:rsidRDefault="00703B37" w:rsidP="00703B37">
          <w:pPr>
            <w:pStyle w:val="Stopka"/>
            <w:rPr>
              <w:rFonts w:ascii="Arial" w:hAnsi="Arial" w:cs="Arial"/>
              <w:sz w:val="14"/>
              <w:szCs w:val="14"/>
            </w:rPr>
          </w:pPr>
          <w:r w:rsidRPr="00E3002C">
            <w:rPr>
              <w:rFonts w:ascii="Arial" w:hAnsi="Arial" w:cs="Arial"/>
              <w:sz w:val="14"/>
              <w:szCs w:val="14"/>
            </w:rPr>
            <w:t>PL 84 2250 0001 0000 0040 0053 1251</w:t>
          </w:r>
        </w:p>
        <w:p w14:paraId="711C1BAD" w14:textId="77777777" w:rsidR="00703B37" w:rsidRPr="00E3002C" w:rsidRDefault="00703B37" w:rsidP="00703B37">
          <w:pPr>
            <w:pStyle w:val="Stopka"/>
            <w:rPr>
              <w:rFonts w:ascii="Arial" w:hAnsi="Arial" w:cs="Arial"/>
              <w:szCs w:val="16"/>
            </w:rPr>
          </w:pPr>
        </w:p>
      </w:tc>
    </w:tr>
  </w:tbl>
  <w:p w14:paraId="21C227BF" w14:textId="77777777" w:rsidR="00703B37" w:rsidRDefault="00703B3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54E827" w14:textId="77777777" w:rsidR="00A206E8" w:rsidRDefault="00A206E8" w:rsidP="00455768">
      <w:pPr>
        <w:spacing w:after="0" w:line="240" w:lineRule="auto"/>
      </w:pPr>
      <w:r>
        <w:separator/>
      </w:r>
    </w:p>
  </w:footnote>
  <w:footnote w:type="continuationSeparator" w:id="0">
    <w:p w14:paraId="3B838CE8" w14:textId="77777777" w:rsidR="00A206E8" w:rsidRDefault="00A206E8" w:rsidP="004557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7DFD5" w14:textId="5D9E9C28" w:rsidR="00703B37" w:rsidRDefault="00703B37">
    <w:pPr>
      <w:pStyle w:val="Nagwek"/>
    </w:pPr>
    <w:r>
      <w:rPr>
        <w:noProof/>
        <w:lang w:eastAsia="pl-PL"/>
      </w:rPr>
      <w:drawing>
        <wp:anchor distT="0" distB="0" distL="114300" distR="114300" simplePos="0" relativeHeight="251659264" behindDoc="0" locked="0" layoutInCell="1" allowOverlap="1" wp14:anchorId="28D98F9C" wp14:editId="0C427E3F">
          <wp:simplePos x="0" y="0"/>
          <wp:positionH relativeFrom="margin">
            <wp:align>right</wp:align>
          </wp:positionH>
          <wp:positionV relativeFrom="margin">
            <wp:posOffset>-708025</wp:posOffset>
          </wp:positionV>
          <wp:extent cx="1456055" cy="539750"/>
          <wp:effectExtent l="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LOGO_STENARECYCLING_blue_CMYK.jpg"/>
                  <pic:cNvPicPr/>
                </pic:nvPicPr>
                <pic:blipFill>
                  <a:blip r:embed="rId1">
                    <a:extLst>
                      <a:ext uri="{28A0092B-C50C-407E-A947-70E740481C1C}">
                        <a14:useLocalDpi xmlns:a14="http://schemas.microsoft.com/office/drawing/2010/main" val="0"/>
                      </a:ext>
                    </a:extLst>
                  </a:blip>
                  <a:stretch>
                    <a:fillRect/>
                  </a:stretch>
                </pic:blipFill>
                <pic:spPr>
                  <a:xfrm>
                    <a:off x="0" y="0"/>
                    <a:ext cx="1456055" cy="5397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5CA3"/>
    <w:multiLevelType w:val="hybridMultilevel"/>
    <w:tmpl w:val="8876B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DD0D6E"/>
    <w:multiLevelType w:val="hybridMultilevel"/>
    <w:tmpl w:val="51AEE0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2BD0165"/>
    <w:multiLevelType w:val="hybridMultilevel"/>
    <w:tmpl w:val="8876B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1D7"/>
    <w:rsid w:val="0000287A"/>
    <w:rsid w:val="0000628A"/>
    <w:rsid w:val="0001206D"/>
    <w:rsid w:val="000141AA"/>
    <w:rsid w:val="00033BDF"/>
    <w:rsid w:val="00050102"/>
    <w:rsid w:val="00056BE6"/>
    <w:rsid w:val="00057EE5"/>
    <w:rsid w:val="00062810"/>
    <w:rsid w:val="00063DB4"/>
    <w:rsid w:val="00070261"/>
    <w:rsid w:val="00070797"/>
    <w:rsid w:val="000741D7"/>
    <w:rsid w:val="00077118"/>
    <w:rsid w:val="00094081"/>
    <w:rsid w:val="0009416D"/>
    <w:rsid w:val="00094A71"/>
    <w:rsid w:val="000A2CEC"/>
    <w:rsid w:val="000A5BC9"/>
    <w:rsid w:val="000B0521"/>
    <w:rsid w:val="000B3B13"/>
    <w:rsid w:val="000B3BFD"/>
    <w:rsid w:val="000C2C9F"/>
    <w:rsid w:val="000C2E2F"/>
    <w:rsid w:val="000D149C"/>
    <w:rsid w:val="000D4293"/>
    <w:rsid w:val="000E0FEC"/>
    <w:rsid w:val="000F45F1"/>
    <w:rsid w:val="000F6870"/>
    <w:rsid w:val="000F6B80"/>
    <w:rsid w:val="00101FF9"/>
    <w:rsid w:val="00106236"/>
    <w:rsid w:val="0011064B"/>
    <w:rsid w:val="00120562"/>
    <w:rsid w:val="001401C8"/>
    <w:rsid w:val="00140E3B"/>
    <w:rsid w:val="001508FF"/>
    <w:rsid w:val="00153141"/>
    <w:rsid w:val="001641AE"/>
    <w:rsid w:val="0016561C"/>
    <w:rsid w:val="00166A7A"/>
    <w:rsid w:val="001703A4"/>
    <w:rsid w:val="00174AEC"/>
    <w:rsid w:val="00180C0A"/>
    <w:rsid w:val="00184E3A"/>
    <w:rsid w:val="00193579"/>
    <w:rsid w:val="00194DDE"/>
    <w:rsid w:val="001A2F44"/>
    <w:rsid w:val="001B193A"/>
    <w:rsid w:val="001B2C1D"/>
    <w:rsid w:val="001B59BA"/>
    <w:rsid w:val="001B6484"/>
    <w:rsid w:val="001D1CF2"/>
    <w:rsid w:val="001D25DF"/>
    <w:rsid w:val="001D6D7F"/>
    <w:rsid w:val="001E1B4A"/>
    <w:rsid w:val="001F422E"/>
    <w:rsid w:val="001F53AC"/>
    <w:rsid w:val="00212450"/>
    <w:rsid w:val="00215B5A"/>
    <w:rsid w:val="002164A3"/>
    <w:rsid w:val="00216E08"/>
    <w:rsid w:val="00220CFD"/>
    <w:rsid w:val="0023470D"/>
    <w:rsid w:val="00246510"/>
    <w:rsid w:val="002505EE"/>
    <w:rsid w:val="00250CE3"/>
    <w:rsid w:val="002520CF"/>
    <w:rsid w:val="002601C0"/>
    <w:rsid w:val="00270156"/>
    <w:rsid w:val="0027392B"/>
    <w:rsid w:val="00283A76"/>
    <w:rsid w:val="00283C80"/>
    <w:rsid w:val="002873AB"/>
    <w:rsid w:val="00292E01"/>
    <w:rsid w:val="002B47D3"/>
    <w:rsid w:val="002B58C2"/>
    <w:rsid w:val="002C4885"/>
    <w:rsid w:val="002D257B"/>
    <w:rsid w:val="002D6E99"/>
    <w:rsid w:val="002D7BE6"/>
    <w:rsid w:val="002E17E1"/>
    <w:rsid w:val="002E2009"/>
    <w:rsid w:val="002E27DE"/>
    <w:rsid w:val="002E4D94"/>
    <w:rsid w:val="0030283C"/>
    <w:rsid w:val="00302B7E"/>
    <w:rsid w:val="00307C97"/>
    <w:rsid w:val="00307FF1"/>
    <w:rsid w:val="00320B5C"/>
    <w:rsid w:val="00334AA3"/>
    <w:rsid w:val="00340C6C"/>
    <w:rsid w:val="00344F89"/>
    <w:rsid w:val="00350CDF"/>
    <w:rsid w:val="00355085"/>
    <w:rsid w:val="00367EA6"/>
    <w:rsid w:val="003820D8"/>
    <w:rsid w:val="00385D72"/>
    <w:rsid w:val="0039209C"/>
    <w:rsid w:val="0039532D"/>
    <w:rsid w:val="00396986"/>
    <w:rsid w:val="003A7730"/>
    <w:rsid w:val="003B76E4"/>
    <w:rsid w:val="003C5D12"/>
    <w:rsid w:val="003D6B6F"/>
    <w:rsid w:val="003E48D5"/>
    <w:rsid w:val="003F21DF"/>
    <w:rsid w:val="00411CD9"/>
    <w:rsid w:val="00425415"/>
    <w:rsid w:val="004345AA"/>
    <w:rsid w:val="00434C37"/>
    <w:rsid w:val="0044563D"/>
    <w:rsid w:val="004458E7"/>
    <w:rsid w:val="00447A06"/>
    <w:rsid w:val="004523A0"/>
    <w:rsid w:val="00454995"/>
    <w:rsid w:val="00455768"/>
    <w:rsid w:val="0046027F"/>
    <w:rsid w:val="00460A63"/>
    <w:rsid w:val="0046236E"/>
    <w:rsid w:val="0047170D"/>
    <w:rsid w:val="004955E9"/>
    <w:rsid w:val="00496A6E"/>
    <w:rsid w:val="004A2A2C"/>
    <w:rsid w:val="004B1EDC"/>
    <w:rsid w:val="004D16BC"/>
    <w:rsid w:val="004D574C"/>
    <w:rsid w:val="00500950"/>
    <w:rsid w:val="005258A1"/>
    <w:rsid w:val="00531734"/>
    <w:rsid w:val="00544659"/>
    <w:rsid w:val="00550333"/>
    <w:rsid w:val="005508CD"/>
    <w:rsid w:val="0055159F"/>
    <w:rsid w:val="00557ABC"/>
    <w:rsid w:val="0056070B"/>
    <w:rsid w:val="00563DB0"/>
    <w:rsid w:val="00564313"/>
    <w:rsid w:val="00570EC0"/>
    <w:rsid w:val="005778A2"/>
    <w:rsid w:val="00580906"/>
    <w:rsid w:val="00581AAD"/>
    <w:rsid w:val="00583F7A"/>
    <w:rsid w:val="0058519F"/>
    <w:rsid w:val="00591F06"/>
    <w:rsid w:val="0059365B"/>
    <w:rsid w:val="00597825"/>
    <w:rsid w:val="005A0D7E"/>
    <w:rsid w:val="005A6D95"/>
    <w:rsid w:val="005E17CE"/>
    <w:rsid w:val="00604408"/>
    <w:rsid w:val="006220E3"/>
    <w:rsid w:val="0062370A"/>
    <w:rsid w:val="00623766"/>
    <w:rsid w:val="00656728"/>
    <w:rsid w:val="00672272"/>
    <w:rsid w:val="00673CAF"/>
    <w:rsid w:val="006779ED"/>
    <w:rsid w:val="00677FB9"/>
    <w:rsid w:val="00684199"/>
    <w:rsid w:val="00695455"/>
    <w:rsid w:val="006A5002"/>
    <w:rsid w:val="006A79A7"/>
    <w:rsid w:val="006A7E9C"/>
    <w:rsid w:val="006B2A54"/>
    <w:rsid w:val="006B74D1"/>
    <w:rsid w:val="006D7A93"/>
    <w:rsid w:val="006E56AA"/>
    <w:rsid w:val="006F52C1"/>
    <w:rsid w:val="00703B37"/>
    <w:rsid w:val="0071053B"/>
    <w:rsid w:val="007153A9"/>
    <w:rsid w:val="007167AD"/>
    <w:rsid w:val="0073196E"/>
    <w:rsid w:val="007403B4"/>
    <w:rsid w:val="00765DCF"/>
    <w:rsid w:val="00771B8F"/>
    <w:rsid w:val="00782059"/>
    <w:rsid w:val="00793927"/>
    <w:rsid w:val="007A4D22"/>
    <w:rsid w:val="007C3EDC"/>
    <w:rsid w:val="00804925"/>
    <w:rsid w:val="00815124"/>
    <w:rsid w:val="00845C6F"/>
    <w:rsid w:val="00847A8E"/>
    <w:rsid w:val="008640BF"/>
    <w:rsid w:val="00864452"/>
    <w:rsid w:val="00864CF2"/>
    <w:rsid w:val="00892E2F"/>
    <w:rsid w:val="00894188"/>
    <w:rsid w:val="00897E8C"/>
    <w:rsid w:val="008A54F2"/>
    <w:rsid w:val="008B5AA1"/>
    <w:rsid w:val="008C38D0"/>
    <w:rsid w:val="008C6CCF"/>
    <w:rsid w:val="008D1056"/>
    <w:rsid w:val="008D105F"/>
    <w:rsid w:val="008D5ADE"/>
    <w:rsid w:val="008D6C1A"/>
    <w:rsid w:val="008E4ECE"/>
    <w:rsid w:val="008F732A"/>
    <w:rsid w:val="009019E3"/>
    <w:rsid w:val="00905D0D"/>
    <w:rsid w:val="00910D3D"/>
    <w:rsid w:val="0091388C"/>
    <w:rsid w:val="00924F54"/>
    <w:rsid w:val="009271C5"/>
    <w:rsid w:val="00933C92"/>
    <w:rsid w:val="00933CF0"/>
    <w:rsid w:val="00933E82"/>
    <w:rsid w:val="009432D5"/>
    <w:rsid w:val="00943A20"/>
    <w:rsid w:val="009553A2"/>
    <w:rsid w:val="009562D7"/>
    <w:rsid w:val="009579BF"/>
    <w:rsid w:val="00965EEE"/>
    <w:rsid w:val="00966FD8"/>
    <w:rsid w:val="00972FB7"/>
    <w:rsid w:val="0097475E"/>
    <w:rsid w:val="00981115"/>
    <w:rsid w:val="009851A2"/>
    <w:rsid w:val="0099325C"/>
    <w:rsid w:val="009976B7"/>
    <w:rsid w:val="009A0381"/>
    <w:rsid w:val="009A5C85"/>
    <w:rsid w:val="009B75A5"/>
    <w:rsid w:val="009C1F43"/>
    <w:rsid w:val="009D2A8D"/>
    <w:rsid w:val="009D58FD"/>
    <w:rsid w:val="009E3DF8"/>
    <w:rsid w:val="009E6A21"/>
    <w:rsid w:val="00A03AD6"/>
    <w:rsid w:val="00A16AC6"/>
    <w:rsid w:val="00A206E8"/>
    <w:rsid w:val="00A25DD7"/>
    <w:rsid w:val="00A30872"/>
    <w:rsid w:val="00A323C7"/>
    <w:rsid w:val="00A41E2C"/>
    <w:rsid w:val="00A41F47"/>
    <w:rsid w:val="00A424C2"/>
    <w:rsid w:val="00A45494"/>
    <w:rsid w:val="00A527A0"/>
    <w:rsid w:val="00A605F2"/>
    <w:rsid w:val="00A75BEB"/>
    <w:rsid w:val="00A76BF1"/>
    <w:rsid w:val="00A81B3B"/>
    <w:rsid w:val="00A85B8E"/>
    <w:rsid w:val="00A878C1"/>
    <w:rsid w:val="00A96403"/>
    <w:rsid w:val="00AA1706"/>
    <w:rsid w:val="00AA5E62"/>
    <w:rsid w:val="00AC514D"/>
    <w:rsid w:val="00AD0C00"/>
    <w:rsid w:val="00AE6208"/>
    <w:rsid w:val="00AF1D6C"/>
    <w:rsid w:val="00AF1DD7"/>
    <w:rsid w:val="00AF2BB8"/>
    <w:rsid w:val="00B06BD2"/>
    <w:rsid w:val="00B11C0B"/>
    <w:rsid w:val="00B124ED"/>
    <w:rsid w:val="00B1290F"/>
    <w:rsid w:val="00B24E6A"/>
    <w:rsid w:val="00B33CE7"/>
    <w:rsid w:val="00B3792A"/>
    <w:rsid w:val="00B42C8F"/>
    <w:rsid w:val="00B44CD0"/>
    <w:rsid w:val="00B50809"/>
    <w:rsid w:val="00B52A47"/>
    <w:rsid w:val="00B569E6"/>
    <w:rsid w:val="00B6576F"/>
    <w:rsid w:val="00B719BB"/>
    <w:rsid w:val="00B80D53"/>
    <w:rsid w:val="00B85C0E"/>
    <w:rsid w:val="00B962E4"/>
    <w:rsid w:val="00BA2525"/>
    <w:rsid w:val="00BB4A95"/>
    <w:rsid w:val="00BD3FC0"/>
    <w:rsid w:val="00BE1F66"/>
    <w:rsid w:val="00C1644D"/>
    <w:rsid w:val="00C21932"/>
    <w:rsid w:val="00C256DE"/>
    <w:rsid w:val="00C41D33"/>
    <w:rsid w:val="00C461DC"/>
    <w:rsid w:val="00C55115"/>
    <w:rsid w:val="00C63CEB"/>
    <w:rsid w:val="00C6583E"/>
    <w:rsid w:val="00C77584"/>
    <w:rsid w:val="00C8309F"/>
    <w:rsid w:val="00C85CF0"/>
    <w:rsid w:val="00C863AA"/>
    <w:rsid w:val="00C95B02"/>
    <w:rsid w:val="00C96210"/>
    <w:rsid w:val="00CA4088"/>
    <w:rsid w:val="00CA6611"/>
    <w:rsid w:val="00CA7BAC"/>
    <w:rsid w:val="00CF12F2"/>
    <w:rsid w:val="00D027BF"/>
    <w:rsid w:val="00D07FB0"/>
    <w:rsid w:val="00D22F26"/>
    <w:rsid w:val="00D350DC"/>
    <w:rsid w:val="00D462D1"/>
    <w:rsid w:val="00D51D5D"/>
    <w:rsid w:val="00D70470"/>
    <w:rsid w:val="00D80BBC"/>
    <w:rsid w:val="00D87D2C"/>
    <w:rsid w:val="00D918FB"/>
    <w:rsid w:val="00D95C22"/>
    <w:rsid w:val="00DB51FE"/>
    <w:rsid w:val="00DE16FD"/>
    <w:rsid w:val="00DE534D"/>
    <w:rsid w:val="00DF02C8"/>
    <w:rsid w:val="00DF2AB6"/>
    <w:rsid w:val="00E00FA7"/>
    <w:rsid w:val="00E061A1"/>
    <w:rsid w:val="00E103A9"/>
    <w:rsid w:val="00E123D8"/>
    <w:rsid w:val="00E1307E"/>
    <w:rsid w:val="00E156C9"/>
    <w:rsid w:val="00E26131"/>
    <w:rsid w:val="00E350DC"/>
    <w:rsid w:val="00E47F2A"/>
    <w:rsid w:val="00E52FB0"/>
    <w:rsid w:val="00E56441"/>
    <w:rsid w:val="00E8296F"/>
    <w:rsid w:val="00E95F70"/>
    <w:rsid w:val="00EB077C"/>
    <w:rsid w:val="00EB225A"/>
    <w:rsid w:val="00EB3EFB"/>
    <w:rsid w:val="00ED2B05"/>
    <w:rsid w:val="00ED4A4E"/>
    <w:rsid w:val="00ED5A50"/>
    <w:rsid w:val="00EE1966"/>
    <w:rsid w:val="00EF78E1"/>
    <w:rsid w:val="00F02B12"/>
    <w:rsid w:val="00F14E00"/>
    <w:rsid w:val="00F16B93"/>
    <w:rsid w:val="00F21AD7"/>
    <w:rsid w:val="00F45F4E"/>
    <w:rsid w:val="00F51906"/>
    <w:rsid w:val="00F520FF"/>
    <w:rsid w:val="00F54F5D"/>
    <w:rsid w:val="00F57A24"/>
    <w:rsid w:val="00F57ACC"/>
    <w:rsid w:val="00F63583"/>
    <w:rsid w:val="00F63855"/>
    <w:rsid w:val="00F6733E"/>
    <w:rsid w:val="00F75CA6"/>
    <w:rsid w:val="00F77986"/>
    <w:rsid w:val="00F779D9"/>
    <w:rsid w:val="00F9217D"/>
    <w:rsid w:val="00F9377F"/>
    <w:rsid w:val="00F949FF"/>
    <w:rsid w:val="00F9774B"/>
    <w:rsid w:val="00FA6D92"/>
    <w:rsid w:val="00FC2099"/>
    <w:rsid w:val="00FC2F2F"/>
    <w:rsid w:val="00FC556A"/>
    <w:rsid w:val="00FD3D10"/>
    <w:rsid w:val="00FD7ADE"/>
    <w:rsid w:val="00FE3A1B"/>
    <w:rsid w:val="00FE59C3"/>
    <w:rsid w:val="00FF00C8"/>
    <w:rsid w:val="00FF5E69"/>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E35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B24E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B077C"/>
    <w:pPr>
      <w:ind w:left="720"/>
      <w:contextualSpacing/>
    </w:pPr>
  </w:style>
  <w:style w:type="paragraph" w:styleId="Tekstprzypisudolnego">
    <w:name w:val="footnote text"/>
    <w:basedOn w:val="Normalny"/>
    <w:link w:val="TekstprzypisudolnegoZnak"/>
    <w:uiPriority w:val="99"/>
    <w:semiHidden/>
    <w:unhideWhenUsed/>
    <w:rsid w:val="0045576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55768"/>
    <w:rPr>
      <w:sz w:val="20"/>
      <w:szCs w:val="20"/>
    </w:rPr>
  </w:style>
  <w:style w:type="character" w:styleId="Odwoanieprzypisudolnego">
    <w:name w:val="footnote reference"/>
    <w:basedOn w:val="Domylnaczcionkaakapitu"/>
    <w:uiPriority w:val="99"/>
    <w:semiHidden/>
    <w:unhideWhenUsed/>
    <w:rsid w:val="00455768"/>
    <w:rPr>
      <w:vertAlign w:val="superscript"/>
    </w:rPr>
  </w:style>
  <w:style w:type="paragraph" w:customStyle="1" w:styleId="td-post-sub-title">
    <w:name w:val="td-post-sub-title"/>
    <w:basedOn w:val="Normalny"/>
    <w:rsid w:val="00672272"/>
    <w:pPr>
      <w:spacing w:before="100" w:beforeAutospacing="1" w:after="100" w:afterAutospacing="1" w:line="240" w:lineRule="auto"/>
    </w:pPr>
    <w:rPr>
      <w:rFonts w:ascii="Times" w:hAnsi="Times"/>
      <w:sz w:val="20"/>
      <w:szCs w:val="20"/>
      <w:lang w:val="en-US"/>
    </w:rPr>
  </w:style>
  <w:style w:type="paragraph" w:styleId="NormalnyWeb">
    <w:name w:val="Normal (Web)"/>
    <w:basedOn w:val="Normalny"/>
    <w:uiPriority w:val="99"/>
    <w:semiHidden/>
    <w:unhideWhenUsed/>
    <w:rsid w:val="00672272"/>
    <w:pPr>
      <w:spacing w:before="100" w:beforeAutospacing="1" w:after="100" w:afterAutospacing="1" w:line="240" w:lineRule="auto"/>
    </w:pPr>
    <w:rPr>
      <w:rFonts w:ascii="Times" w:hAnsi="Times" w:cs="Times New Roman"/>
      <w:sz w:val="20"/>
      <w:szCs w:val="20"/>
      <w:lang w:val="en-US"/>
    </w:rPr>
  </w:style>
  <w:style w:type="paragraph" w:customStyle="1" w:styleId="Default">
    <w:name w:val="Default"/>
    <w:rsid w:val="00216E08"/>
    <w:pPr>
      <w:autoSpaceDE w:val="0"/>
      <w:autoSpaceDN w:val="0"/>
      <w:adjustRightInd w:val="0"/>
      <w:spacing w:after="0" w:line="240" w:lineRule="auto"/>
    </w:pPr>
    <w:rPr>
      <w:rFonts w:ascii="Arial" w:hAnsi="Arial" w:cs="Arial"/>
      <w:color w:val="000000"/>
      <w:sz w:val="24"/>
      <w:szCs w:val="24"/>
      <w:lang w:val="en-US"/>
    </w:rPr>
  </w:style>
  <w:style w:type="character" w:customStyle="1" w:styleId="st">
    <w:name w:val="st"/>
    <w:basedOn w:val="Domylnaczcionkaakapitu"/>
    <w:rsid w:val="001A2F44"/>
  </w:style>
  <w:style w:type="character" w:styleId="Uwydatnienie">
    <w:name w:val="Emphasis"/>
    <w:basedOn w:val="Domylnaczcionkaakapitu"/>
    <w:uiPriority w:val="20"/>
    <w:qFormat/>
    <w:rsid w:val="001A2F44"/>
    <w:rPr>
      <w:i/>
      <w:iCs/>
    </w:rPr>
  </w:style>
  <w:style w:type="paragraph" w:styleId="Tekstdymka">
    <w:name w:val="Balloon Text"/>
    <w:basedOn w:val="Normalny"/>
    <w:link w:val="TekstdymkaZnak"/>
    <w:uiPriority w:val="99"/>
    <w:semiHidden/>
    <w:unhideWhenUsed/>
    <w:rsid w:val="00B1290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1290F"/>
    <w:rPr>
      <w:rFonts w:ascii="Segoe UI" w:hAnsi="Segoe UI" w:cs="Segoe UI"/>
      <w:sz w:val="18"/>
      <w:szCs w:val="18"/>
    </w:rPr>
  </w:style>
  <w:style w:type="character" w:styleId="Odwoaniedokomentarza">
    <w:name w:val="annotation reference"/>
    <w:basedOn w:val="Domylnaczcionkaakapitu"/>
    <w:uiPriority w:val="99"/>
    <w:semiHidden/>
    <w:unhideWhenUsed/>
    <w:rsid w:val="00166A7A"/>
    <w:rPr>
      <w:sz w:val="16"/>
      <w:szCs w:val="16"/>
    </w:rPr>
  </w:style>
  <w:style w:type="paragraph" w:styleId="Tekstkomentarza">
    <w:name w:val="annotation text"/>
    <w:basedOn w:val="Normalny"/>
    <w:link w:val="TekstkomentarzaZnak"/>
    <w:uiPriority w:val="99"/>
    <w:semiHidden/>
    <w:unhideWhenUsed/>
    <w:rsid w:val="00166A7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66A7A"/>
    <w:rPr>
      <w:sz w:val="20"/>
      <w:szCs w:val="20"/>
    </w:rPr>
  </w:style>
  <w:style w:type="paragraph" w:styleId="Tematkomentarza">
    <w:name w:val="annotation subject"/>
    <w:basedOn w:val="Tekstkomentarza"/>
    <w:next w:val="Tekstkomentarza"/>
    <w:link w:val="TematkomentarzaZnak"/>
    <w:uiPriority w:val="99"/>
    <w:semiHidden/>
    <w:unhideWhenUsed/>
    <w:rsid w:val="00166A7A"/>
    <w:rPr>
      <w:b/>
      <w:bCs/>
    </w:rPr>
  </w:style>
  <w:style w:type="character" w:customStyle="1" w:styleId="TematkomentarzaZnak">
    <w:name w:val="Temat komentarza Znak"/>
    <w:basedOn w:val="TekstkomentarzaZnak"/>
    <w:link w:val="Tematkomentarza"/>
    <w:uiPriority w:val="99"/>
    <w:semiHidden/>
    <w:rsid w:val="00166A7A"/>
    <w:rPr>
      <w:b/>
      <w:bCs/>
      <w:sz w:val="20"/>
      <w:szCs w:val="20"/>
    </w:rPr>
  </w:style>
  <w:style w:type="paragraph" w:styleId="Nagwek">
    <w:name w:val="header"/>
    <w:basedOn w:val="Normalny"/>
    <w:link w:val="NagwekZnak"/>
    <w:uiPriority w:val="99"/>
    <w:unhideWhenUsed/>
    <w:rsid w:val="00703B3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03B37"/>
  </w:style>
  <w:style w:type="paragraph" w:styleId="Stopka">
    <w:name w:val="footer"/>
    <w:basedOn w:val="Normalny"/>
    <w:link w:val="StopkaZnak"/>
    <w:unhideWhenUsed/>
    <w:rsid w:val="00703B37"/>
    <w:pPr>
      <w:tabs>
        <w:tab w:val="center" w:pos="4536"/>
        <w:tab w:val="right" w:pos="9072"/>
      </w:tabs>
      <w:spacing w:after="0" w:line="240" w:lineRule="auto"/>
    </w:pPr>
  </w:style>
  <w:style w:type="character" w:customStyle="1" w:styleId="StopkaZnak">
    <w:name w:val="Stopka Znak"/>
    <w:basedOn w:val="Domylnaczcionkaakapitu"/>
    <w:link w:val="Stopka"/>
    <w:rsid w:val="00703B37"/>
  </w:style>
  <w:style w:type="character" w:styleId="Hipercze">
    <w:name w:val="Hyperlink"/>
    <w:basedOn w:val="Domylnaczcionkaakapitu"/>
    <w:uiPriority w:val="99"/>
    <w:unhideWhenUsed/>
    <w:rsid w:val="00966FD8"/>
    <w:rPr>
      <w:color w:val="0000FF"/>
      <w:u w:val="single"/>
    </w:rPr>
  </w:style>
  <w:style w:type="character" w:customStyle="1" w:styleId="Nagwek1Znak">
    <w:name w:val="Nagłówek 1 Znak"/>
    <w:basedOn w:val="Domylnaczcionkaakapitu"/>
    <w:link w:val="Nagwek1"/>
    <w:uiPriority w:val="9"/>
    <w:rsid w:val="00B24E6A"/>
    <w:rPr>
      <w:rFonts w:ascii="Times New Roman" w:eastAsia="Times New Roman" w:hAnsi="Times New Roman" w:cs="Times New Roman"/>
      <w:b/>
      <w:bCs/>
      <w:kern w:val="36"/>
      <w:sz w:val="48"/>
      <w:szCs w:val="48"/>
      <w:lang w:eastAsia="pl-PL"/>
    </w:rPr>
  </w:style>
  <w:style w:type="character" w:styleId="Pogrubienie">
    <w:name w:val="Strong"/>
    <w:basedOn w:val="Domylnaczcionkaakapitu"/>
    <w:uiPriority w:val="22"/>
    <w:qFormat/>
    <w:rsid w:val="00F16B93"/>
    <w:rPr>
      <w:b/>
      <w:bCs/>
    </w:rPr>
  </w:style>
  <w:style w:type="paragraph" w:styleId="HTML-wstpniesformatowany">
    <w:name w:val="HTML Preformatted"/>
    <w:basedOn w:val="Normalny"/>
    <w:link w:val="HTML-wstpniesformatowanyZnak"/>
    <w:uiPriority w:val="99"/>
    <w:unhideWhenUsed/>
    <w:rsid w:val="00F16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F16B93"/>
    <w:rPr>
      <w:rFonts w:ascii="Courier New" w:eastAsia="Times New Roman" w:hAnsi="Courier New" w:cs="Courier New"/>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B24E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B077C"/>
    <w:pPr>
      <w:ind w:left="720"/>
      <w:contextualSpacing/>
    </w:pPr>
  </w:style>
  <w:style w:type="paragraph" w:styleId="Tekstprzypisudolnego">
    <w:name w:val="footnote text"/>
    <w:basedOn w:val="Normalny"/>
    <w:link w:val="TekstprzypisudolnegoZnak"/>
    <w:uiPriority w:val="99"/>
    <w:semiHidden/>
    <w:unhideWhenUsed/>
    <w:rsid w:val="0045576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55768"/>
    <w:rPr>
      <w:sz w:val="20"/>
      <w:szCs w:val="20"/>
    </w:rPr>
  </w:style>
  <w:style w:type="character" w:styleId="Odwoanieprzypisudolnego">
    <w:name w:val="footnote reference"/>
    <w:basedOn w:val="Domylnaczcionkaakapitu"/>
    <w:uiPriority w:val="99"/>
    <w:semiHidden/>
    <w:unhideWhenUsed/>
    <w:rsid w:val="00455768"/>
    <w:rPr>
      <w:vertAlign w:val="superscript"/>
    </w:rPr>
  </w:style>
  <w:style w:type="paragraph" w:customStyle="1" w:styleId="td-post-sub-title">
    <w:name w:val="td-post-sub-title"/>
    <w:basedOn w:val="Normalny"/>
    <w:rsid w:val="00672272"/>
    <w:pPr>
      <w:spacing w:before="100" w:beforeAutospacing="1" w:after="100" w:afterAutospacing="1" w:line="240" w:lineRule="auto"/>
    </w:pPr>
    <w:rPr>
      <w:rFonts w:ascii="Times" w:hAnsi="Times"/>
      <w:sz w:val="20"/>
      <w:szCs w:val="20"/>
      <w:lang w:val="en-US"/>
    </w:rPr>
  </w:style>
  <w:style w:type="paragraph" w:styleId="NormalnyWeb">
    <w:name w:val="Normal (Web)"/>
    <w:basedOn w:val="Normalny"/>
    <w:uiPriority w:val="99"/>
    <w:semiHidden/>
    <w:unhideWhenUsed/>
    <w:rsid w:val="00672272"/>
    <w:pPr>
      <w:spacing w:before="100" w:beforeAutospacing="1" w:after="100" w:afterAutospacing="1" w:line="240" w:lineRule="auto"/>
    </w:pPr>
    <w:rPr>
      <w:rFonts w:ascii="Times" w:hAnsi="Times" w:cs="Times New Roman"/>
      <w:sz w:val="20"/>
      <w:szCs w:val="20"/>
      <w:lang w:val="en-US"/>
    </w:rPr>
  </w:style>
  <w:style w:type="paragraph" w:customStyle="1" w:styleId="Default">
    <w:name w:val="Default"/>
    <w:rsid w:val="00216E08"/>
    <w:pPr>
      <w:autoSpaceDE w:val="0"/>
      <w:autoSpaceDN w:val="0"/>
      <w:adjustRightInd w:val="0"/>
      <w:spacing w:after="0" w:line="240" w:lineRule="auto"/>
    </w:pPr>
    <w:rPr>
      <w:rFonts w:ascii="Arial" w:hAnsi="Arial" w:cs="Arial"/>
      <w:color w:val="000000"/>
      <w:sz w:val="24"/>
      <w:szCs w:val="24"/>
      <w:lang w:val="en-US"/>
    </w:rPr>
  </w:style>
  <w:style w:type="character" w:customStyle="1" w:styleId="st">
    <w:name w:val="st"/>
    <w:basedOn w:val="Domylnaczcionkaakapitu"/>
    <w:rsid w:val="001A2F44"/>
  </w:style>
  <w:style w:type="character" w:styleId="Uwydatnienie">
    <w:name w:val="Emphasis"/>
    <w:basedOn w:val="Domylnaczcionkaakapitu"/>
    <w:uiPriority w:val="20"/>
    <w:qFormat/>
    <w:rsid w:val="001A2F44"/>
    <w:rPr>
      <w:i/>
      <w:iCs/>
    </w:rPr>
  </w:style>
  <w:style w:type="paragraph" w:styleId="Tekstdymka">
    <w:name w:val="Balloon Text"/>
    <w:basedOn w:val="Normalny"/>
    <w:link w:val="TekstdymkaZnak"/>
    <w:uiPriority w:val="99"/>
    <w:semiHidden/>
    <w:unhideWhenUsed/>
    <w:rsid w:val="00B1290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1290F"/>
    <w:rPr>
      <w:rFonts w:ascii="Segoe UI" w:hAnsi="Segoe UI" w:cs="Segoe UI"/>
      <w:sz w:val="18"/>
      <w:szCs w:val="18"/>
    </w:rPr>
  </w:style>
  <w:style w:type="character" w:styleId="Odwoaniedokomentarza">
    <w:name w:val="annotation reference"/>
    <w:basedOn w:val="Domylnaczcionkaakapitu"/>
    <w:uiPriority w:val="99"/>
    <w:semiHidden/>
    <w:unhideWhenUsed/>
    <w:rsid w:val="00166A7A"/>
    <w:rPr>
      <w:sz w:val="16"/>
      <w:szCs w:val="16"/>
    </w:rPr>
  </w:style>
  <w:style w:type="paragraph" w:styleId="Tekstkomentarza">
    <w:name w:val="annotation text"/>
    <w:basedOn w:val="Normalny"/>
    <w:link w:val="TekstkomentarzaZnak"/>
    <w:uiPriority w:val="99"/>
    <w:semiHidden/>
    <w:unhideWhenUsed/>
    <w:rsid w:val="00166A7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66A7A"/>
    <w:rPr>
      <w:sz w:val="20"/>
      <w:szCs w:val="20"/>
    </w:rPr>
  </w:style>
  <w:style w:type="paragraph" w:styleId="Tematkomentarza">
    <w:name w:val="annotation subject"/>
    <w:basedOn w:val="Tekstkomentarza"/>
    <w:next w:val="Tekstkomentarza"/>
    <w:link w:val="TematkomentarzaZnak"/>
    <w:uiPriority w:val="99"/>
    <w:semiHidden/>
    <w:unhideWhenUsed/>
    <w:rsid w:val="00166A7A"/>
    <w:rPr>
      <w:b/>
      <w:bCs/>
    </w:rPr>
  </w:style>
  <w:style w:type="character" w:customStyle="1" w:styleId="TematkomentarzaZnak">
    <w:name w:val="Temat komentarza Znak"/>
    <w:basedOn w:val="TekstkomentarzaZnak"/>
    <w:link w:val="Tematkomentarza"/>
    <w:uiPriority w:val="99"/>
    <w:semiHidden/>
    <w:rsid w:val="00166A7A"/>
    <w:rPr>
      <w:b/>
      <w:bCs/>
      <w:sz w:val="20"/>
      <w:szCs w:val="20"/>
    </w:rPr>
  </w:style>
  <w:style w:type="paragraph" w:styleId="Nagwek">
    <w:name w:val="header"/>
    <w:basedOn w:val="Normalny"/>
    <w:link w:val="NagwekZnak"/>
    <w:uiPriority w:val="99"/>
    <w:unhideWhenUsed/>
    <w:rsid w:val="00703B3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03B37"/>
  </w:style>
  <w:style w:type="paragraph" w:styleId="Stopka">
    <w:name w:val="footer"/>
    <w:basedOn w:val="Normalny"/>
    <w:link w:val="StopkaZnak"/>
    <w:unhideWhenUsed/>
    <w:rsid w:val="00703B37"/>
    <w:pPr>
      <w:tabs>
        <w:tab w:val="center" w:pos="4536"/>
        <w:tab w:val="right" w:pos="9072"/>
      </w:tabs>
      <w:spacing w:after="0" w:line="240" w:lineRule="auto"/>
    </w:pPr>
  </w:style>
  <w:style w:type="character" w:customStyle="1" w:styleId="StopkaZnak">
    <w:name w:val="Stopka Znak"/>
    <w:basedOn w:val="Domylnaczcionkaakapitu"/>
    <w:link w:val="Stopka"/>
    <w:rsid w:val="00703B37"/>
  </w:style>
  <w:style w:type="character" w:styleId="Hipercze">
    <w:name w:val="Hyperlink"/>
    <w:basedOn w:val="Domylnaczcionkaakapitu"/>
    <w:uiPriority w:val="99"/>
    <w:unhideWhenUsed/>
    <w:rsid w:val="00966FD8"/>
    <w:rPr>
      <w:color w:val="0000FF"/>
      <w:u w:val="single"/>
    </w:rPr>
  </w:style>
  <w:style w:type="character" w:customStyle="1" w:styleId="Nagwek1Znak">
    <w:name w:val="Nagłówek 1 Znak"/>
    <w:basedOn w:val="Domylnaczcionkaakapitu"/>
    <w:link w:val="Nagwek1"/>
    <w:uiPriority w:val="9"/>
    <w:rsid w:val="00B24E6A"/>
    <w:rPr>
      <w:rFonts w:ascii="Times New Roman" w:eastAsia="Times New Roman" w:hAnsi="Times New Roman" w:cs="Times New Roman"/>
      <w:b/>
      <w:bCs/>
      <w:kern w:val="36"/>
      <w:sz w:val="48"/>
      <w:szCs w:val="48"/>
      <w:lang w:eastAsia="pl-PL"/>
    </w:rPr>
  </w:style>
  <w:style w:type="character" w:styleId="Pogrubienie">
    <w:name w:val="Strong"/>
    <w:basedOn w:val="Domylnaczcionkaakapitu"/>
    <w:uiPriority w:val="22"/>
    <w:qFormat/>
    <w:rsid w:val="00F16B93"/>
    <w:rPr>
      <w:b/>
      <w:bCs/>
    </w:rPr>
  </w:style>
  <w:style w:type="paragraph" w:styleId="HTML-wstpniesformatowany">
    <w:name w:val="HTML Preformatted"/>
    <w:basedOn w:val="Normalny"/>
    <w:link w:val="HTML-wstpniesformatowanyZnak"/>
    <w:uiPriority w:val="99"/>
    <w:unhideWhenUsed/>
    <w:rsid w:val="00F16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F16B93"/>
    <w:rPr>
      <w:rFonts w:ascii="Courier New" w:eastAsia="Times New Roman" w:hAnsi="Courier New" w:cs="Courier New"/>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54551">
      <w:bodyDiv w:val="1"/>
      <w:marLeft w:val="0"/>
      <w:marRight w:val="0"/>
      <w:marTop w:val="0"/>
      <w:marBottom w:val="0"/>
      <w:divBdr>
        <w:top w:val="none" w:sz="0" w:space="0" w:color="auto"/>
        <w:left w:val="none" w:sz="0" w:space="0" w:color="auto"/>
        <w:bottom w:val="none" w:sz="0" w:space="0" w:color="auto"/>
        <w:right w:val="none" w:sz="0" w:space="0" w:color="auto"/>
      </w:divBdr>
      <w:divsChild>
        <w:div w:id="273438873">
          <w:marLeft w:val="144"/>
          <w:marRight w:val="0"/>
          <w:marTop w:val="116"/>
          <w:marBottom w:val="0"/>
          <w:divBdr>
            <w:top w:val="none" w:sz="0" w:space="0" w:color="auto"/>
            <w:left w:val="none" w:sz="0" w:space="0" w:color="auto"/>
            <w:bottom w:val="none" w:sz="0" w:space="0" w:color="auto"/>
            <w:right w:val="none" w:sz="0" w:space="0" w:color="auto"/>
          </w:divBdr>
        </w:div>
        <w:div w:id="994803532">
          <w:marLeft w:val="144"/>
          <w:marRight w:val="0"/>
          <w:marTop w:val="116"/>
          <w:marBottom w:val="0"/>
          <w:divBdr>
            <w:top w:val="none" w:sz="0" w:space="0" w:color="auto"/>
            <w:left w:val="none" w:sz="0" w:space="0" w:color="auto"/>
            <w:bottom w:val="none" w:sz="0" w:space="0" w:color="auto"/>
            <w:right w:val="none" w:sz="0" w:space="0" w:color="auto"/>
          </w:divBdr>
        </w:div>
        <w:div w:id="945188884">
          <w:marLeft w:val="144"/>
          <w:marRight w:val="0"/>
          <w:marTop w:val="116"/>
          <w:marBottom w:val="0"/>
          <w:divBdr>
            <w:top w:val="none" w:sz="0" w:space="0" w:color="auto"/>
            <w:left w:val="none" w:sz="0" w:space="0" w:color="auto"/>
            <w:bottom w:val="none" w:sz="0" w:space="0" w:color="auto"/>
            <w:right w:val="none" w:sz="0" w:space="0" w:color="auto"/>
          </w:divBdr>
        </w:div>
        <w:div w:id="306937822">
          <w:marLeft w:val="144"/>
          <w:marRight w:val="0"/>
          <w:marTop w:val="116"/>
          <w:marBottom w:val="0"/>
          <w:divBdr>
            <w:top w:val="none" w:sz="0" w:space="0" w:color="auto"/>
            <w:left w:val="none" w:sz="0" w:space="0" w:color="auto"/>
            <w:bottom w:val="none" w:sz="0" w:space="0" w:color="auto"/>
            <w:right w:val="none" w:sz="0" w:space="0" w:color="auto"/>
          </w:divBdr>
        </w:div>
      </w:divsChild>
    </w:div>
    <w:div w:id="341707836">
      <w:bodyDiv w:val="1"/>
      <w:marLeft w:val="0"/>
      <w:marRight w:val="0"/>
      <w:marTop w:val="0"/>
      <w:marBottom w:val="0"/>
      <w:divBdr>
        <w:top w:val="none" w:sz="0" w:space="0" w:color="auto"/>
        <w:left w:val="none" w:sz="0" w:space="0" w:color="auto"/>
        <w:bottom w:val="none" w:sz="0" w:space="0" w:color="auto"/>
        <w:right w:val="none" w:sz="0" w:space="0" w:color="auto"/>
      </w:divBdr>
      <w:divsChild>
        <w:div w:id="1294141779">
          <w:marLeft w:val="432"/>
          <w:marRight w:val="0"/>
          <w:marTop w:val="116"/>
          <w:marBottom w:val="0"/>
          <w:divBdr>
            <w:top w:val="none" w:sz="0" w:space="0" w:color="auto"/>
            <w:left w:val="none" w:sz="0" w:space="0" w:color="auto"/>
            <w:bottom w:val="none" w:sz="0" w:space="0" w:color="auto"/>
            <w:right w:val="none" w:sz="0" w:space="0" w:color="auto"/>
          </w:divBdr>
        </w:div>
        <w:div w:id="1203639715">
          <w:marLeft w:val="432"/>
          <w:marRight w:val="0"/>
          <w:marTop w:val="116"/>
          <w:marBottom w:val="0"/>
          <w:divBdr>
            <w:top w:val="none" w:sz="0" w:space="0" w:color="auto"/>
            <w:left w:val="none" w:sz="0" w:space="0" w:color="auto"/>
            <w:bottom w:val="none" w:sz="0" w:space="0" w:color="auto"/>
            <w:right w:val="none" w:sz="0" w:space="0" w:color="auto"/>
          </w:divBdr>
        </w:div>
      </w:divsChild>
    </w:div>
    <w:div w:id="1936278156">
      <w:bodyDiv w:val="1"/>
      <w:marLeft w:val="0"/>
      <w:marRight w:val="0"/>
      <w:marTop w:val="0"/>
      <w:marBottom w:val="0"/>
      <w:divBdr>
        <w:top w:val="none" w:sz="0" w:space="0" w:color="auto"/>
        <w:left w:val="none" w:sz="0" w:space="0" w:color="auto"/>
        <w:bottom w:val="none" w:sz="0" w:space="0" w:color="auto"/>
        <w:right w:val="none" w:sz="0" w:space="0" w:color="auto"/>
      </w:divBdr>
    </w:div>
    <w:div w:id="2067336337">
      <w:bodyDiv w:val="1"/>
      <w:marLeft w:val="0"/>
      <w:marRight w:val="0"/>
      <w:marTop w:val="0"/>
      <w:marBottom w:val="0"/>
      <w:divBdr>
        <w:top w:val="none" w:sz="0" w:space="0" w:color="auto"/>
        <w:left w:val="none" w:sz="0" w:space="0" w:color="auto"/>
        <w:bottom w:val="none" w:sz="0" w:space="0" w:color="auto"/>
        <w:right w:val="none" w:sz="0" w:space="0" w:color="auto"/>
      </w:divBdr>
    </w:div>
    <w:div w:id="209042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trocinska@onboard.pl" TargetMode="External"/><Relationship Id="rId4" Type="http://schemas.microsoft.com/office/2007/relationships/stylesWithEffects" Target="stylesWithEffects.xml"/><Relationship Id="rId9" Type="http://schemas.openxmlformats.org/officeDocument/2006/relationships/hyperlink" Target="mailto:aleksandra.surdykowska@stenarecycling.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69862-F1DB-4396-A43A-F5CE5B101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1509</Words>
  <Characters>9054</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Stena Metall</Company>
  <LinksUpToDate>false</LinksUpToDate>
  <CharactersWithSpaces>10542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Grzegorczyk</dc:creator>
  <cp:lastModifiedBy>Użytkownik systemu Windows</cp:lastModifiedBy>
  <cp:revision>2</cp:revision>
  <dcterms:created xsi:type="dcterms:W3CDTF">2019-01-18T12:15:00Z</dcterms:created>
  <dcterms:modified xsi:type="dcterms:W3CDTF">2019-01-18T12:15:00Z</dcterms:modified>
</cp:coreProperties>
</file>